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14D920" w14:textId="23C07BD3" w:rsidR="00F53E63" w:rsidRPr="006B3463" w:rsidRDefault="00CC5831" w:rsidP="0021214E">
      <w:pPr>
        <w:pStyle w:val="Nagwek2"/>
        <w:tabs>
          <w:tab w:val="clear" w:pos="340"/>
          <w:tab w:val="left" w:pos="284"/>
        </w:tabs>
        <w:spacing w:line="312" w:lineRule="auto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 </w:t>
      </w:r>
      <w:r w:rsidR="00033D6D" w:rsidRPr="006B3463">
        <w:rPr>
          <w:color w:val="auto"/>
          <w:sz w:val="22"/>
          <w:szCs w:val="22"/>
        </w:rPr>
        <w:t>Uchwała Nr ………….202</w:t>
      </w:r>
      <w:r w:rsidR="00CF38B1" w:rsidRPr="006B3463">
        <w:rPr>
          <w:color w:val="auto"/>
          <w:sz w:val="22"/>
          <w:szCs w:val="22"/>
        </w:rPr>
        <w:t>6</w:t>
      </w:r>
    </w:p>
    <w:p w14:paraId="17DA572D" w14:textId="32DB0E0F" w:rsidR="00F53E63" w:rsidRPr="006B3463" w:rsidRDefault="00033D6D" w:rsidP="0021214E">
      <w:pPr>
        <w:pStyle w:val="Nagwek2"/>
        <w:tabs>
          <w:tab w:val="clear" w:pos="340"/>
          <w:tab w:val="left" w:pos="284"/>
        </w:tabs>
        <w:spacing w:line="312" w:lineRule="auto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RADY </w:t>
      </w:r>
      <w:r w:rsidR="00CF38B1" w:rsidRPr="006B3463">
        <w:rPr>
          <w:color w:val="auto"/>
          <w:sz w:val="22"/>
          <w:szCs w:val="22"/>
        </w:rPr>
        <w:t xml:space="preserve">GMINY </w:t>
      </w:r>
      <w:r w:rsidR="003F0B5B" w:rsidRPr="006B3463">
        <w:rPr>
          <w:color w:val="auto"/>
          <w:sz w:val="22"/>
          <w:szCs w:val="22"/>
        </w:rPr>
        <w:t>RACIĄŻ</w:t>
      </w:r>
    </w:p>
    <w:p w14:paraId="2E4F15D1" w14:textId="6AA1574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z dnia ………………. 202</w:t>
      </w:r>
      <w:r w:rsidR="00CF38B1" w:rsidRPr="006B3463">
        <w:rPr>
          <w:b/>
          <w:color w:val="auto"/>
          <w:sz w:val="22"/>
          <w:szCs w:val="22"/>
        </w:rPr>
        <w:t>6</w:t>
      </w:r>
      <w:r w:rsidRPr="006B3463">
        <w:rPr>
          <w:b/>
          <w:color w:val="auto"/>
          <w:sz w:val="22"/>
          <w:szCs w:val="22"/>
        </w:rPr>
        <w:t xml:space="preserve"> roku</w:t>
      </w:r>
    </w:p>
    <w:p w14:paraId="20A46A46" w14:textId="7511DE0F" w:rsidR="00F53E63" w:rsidRPr="006B3463" w:rsidRDefault="00033D6D" w:rsidP="0021214E">
      <w:pPr>
        <w:tabs>
          <w:tab w:val="left" w:pos="284"/>
        </w:tabs>
        <w:autoSpaceDE w:val="0"/>
        <w:autoSpaceDN w:val="0"/>
        <w:adjustRightInd w:val="0"/>
        <w:spacing w:before="240"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w sprawie </w:t>
      </w:r>
      <w:r w:rsidR="00660B7D" w:rsidRPr="006B3463">
        <w:rPr>
          <w:b/>
          <w:color w:val="auto"/>
          <w:sz w:val="22"/>
          <w:szCs w:val="22"/>
        </w:rPr>
        <w:t xml:space="preserve">miejscowego planu zagospodarowania przestrzennego gminy </w:t>
      </w:r>
      <w:r w:rsidR="003F0B5B" w:rsidRPr="006B3463">
        <w:rPr>
          <w:b/>
          <w:color w:val="auto"/>
          <w:sz w:val="22"/>
          <w:szCs w:val="22"/>
        </w:rPr>
        <w:t xml:space="preserve">Raciąż </w:t>
      </w:r>
      <w:r w:rsidR="00651605">
        <w:rPr>
          <w:b/>
          <w:color w:val="auto"/>
          <w:sz w:val="22"/>
          <w:szCs w:val="22"/>
        </w:rPr>
        <w:t xml:space="preserve">                                    </w:t>
      </w:r>
      <w:r w:rsidR="00660B7D" w:rsidRPr="006B3463">
        <w:rPr>
          <w:b/>
          <w:color w:val="auto"/>
          <w:sz w:val="22"/>
          <w:szCs w:val="22"/>
        </w:rPr>
        <w:t xml:space="preserve">dla </w:t>
      </w:r>
      <w:r w:rsidR="003F0B5B" w:rsidRPr="006B3463">
        <w:rPr>
          <w:b/>
          <w:color w:val="auto"/>
          <w:sz w:val="22"/>
          <w:szCs w:val="22"/>
        </w:rPr>
        <w:t xml:space="preserve">działek </w:t>
      </w:r>
      <w:proofErr w:type="spellStart"/>
      <w:r w:rsidR="003F0B5B" w:rsidRPr="006B3463">
        <w:rPr>
          <w:b/>
          <w:color w:val="auto"/>
          <w:sz w:val="22"/>
          <w:szCs w:val="22"/>
        </w:rPr>
        <w:t>ewid</w:t>
      </w:r>
      <w:proofErr w:type="spellEnd"/>
      <w:r w:rsidR="003F0B5B" w:rsidRPr="006B3463">
        <w:rPr>
          <w:b/>
          <w:color w:val="auto"/>
          <w:sz w:val="22"/>
          <w:szCs w:val="22"/>
        </w:rPr>
        <w:t>.</w:t>
      </w:r>
      <w:r w:rsidR="00651605">
        <w:rPr>
          <w:b/>
          <w:color w:val="auto"/>
          <w:sz w:val="22"/>
          <w:szCs w:val="22"/>
        </w:rPr>
        <w:t xml:space="preserve"> </w:t>
      </w:r>
      <w:r w:rsidR="003F0B5B" w:rsidRPr="006B3463">
        <w:rPr>
          <w:b/>
          <w:color w:val="auto"/>
          <w:sz w:val="22"/>
          <w:szCs w:val="22"/>
        </w:rPr>
        <w:t>nr 188/3, 188/4, 188/5, 186, 188/6, 189 w obrębie Grzybowo, gmina Raciąż</w:t>
      </w:r>
    </w:p>
    <w:p w14:paraId="5E8DB766" w14:textId="7EE593AF" w:rsidR="00F53E63" w:rsidRPr="006B3463" w:rsidRDefault="00033D6D" w:rsidP="0021214E">
      <w:pPr>
        <w:tabs>
          <w:tab w:val="left" w:pos="284"/>
        </w:tabs>
        <w:autoSpaceDE w:val="0"/>
        <w:autoSpaceDN w:val="0"/>
        <w:adjustRightInd w:val="0"/>
        <w:spacing w:before="240" w:line="312" w:lineRule="auto"/>
        <w:jc w:val="both"/>
        <w:rPr>
          <w:color w:val="auto"/>
          <w:sz w:val="22"/>
          <w:szCs w:val="22"/>
        </w:rPr>
      </w:pPr>
      <w:bookmarkStart w:id="0" w:name="_heading=h.gjdgxs" w:colFirst="0" w:colLast="0"/>
      <w:bookmarkEnd w:id="0"/>
      <w:r w:rsidRPr="006B3463">
        <w:rPr>
          <w:color w:val="auto"/>
          <w:sz w:val="22"/>
          <w:szCs w:val="22"/>
        </w:rPr>
        <w:t>Na podstawie art. 18 ust. 2 pkt 5 ustawy z dnia 8 marca 1990 roku o samorządzie gminnym (Dz. U. z 202</w:t>
      </w:r>
      <w:r w:rsidR="003F0B5B" w:rsidRPr="006B3463">
        <w:rPr>
          <w:color w:val="auto"/>
          <w:sz w:val="22"/>
          <w:szCs w:val="22"/>
        </w:rPr>
        <w:t>6</w:t>
      </w:r>
      <w:r w:rsidRPr="006B3463">
        <w:rPr>
          <w:color w:val="auto"/>
          <w:sz w:val="22"/>
          <w:szCs w:val="22"/>
        </w:rPr>
        <w:t> r. poz. </w:t>
      </w:r>
      <w:r w:rsidR="003F0B5B" w:rsidRPr="006B3463">
        <w:rPr>
          <w:color w:val="auto"/>
          <w:sz w:val="22"/>
          <w:szCs w:val="22"/>
        </w:rPr>
        <w:t>622</w:t>
      </w:r>
      <w:r w:rsidRPr="006B3463">
        <w:rPr>
          <w:color w:val="auto"/>
          <w:sz w:val="22"/>
          <w:szCs w:val="22"/>
        </w:rPr>
        <w:t xml:space="preserve"> </w:t>
      </w:r>
      <w:proofErr w:type="spellStart"/>
      <w:r w:rsidR="006B3463">
        <w:rPr>
          <w:color w:val="auto"/>
          <w:sz w:val="22"/>
          <w:szCs w:val="22"/>
        </w:rPr>
        <w:t>t.j</w:t>
      </w:r>
      <w:proofErr w:type="spellEnd"/>
      <w:r w:rsidR="006B3463">
        <w:rPr>
          <w:color w:val="auto"/>
          <w:sz w:val="22"/>
          <w:szCs w:val="22"/>
        </w:rPr>
        <w:t>.</w:t>
      </w:r>
      <w:r w:rsidRPr="006B3463">
        <w:rPr>
          <w:color w:val="auto"/>
          <w:sz w:val="22"/>
          <w:szCs w:val="22"/>
        </w:rPr>
        <w:t>), art. 20 ust. 1 ustawy z dnia 27 marca 2003 r. o planowaniu i</w:t>
      </w:r>
      <w:r w:rsidR="007F40EA" w:rsidRP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zagospodarowaniu przestrzennym (Dz. U. z 202</w:t>
      </w:r>
      <w:r w:rsidR="003F0B5B" w:rsidRPr="006B3463">
        <w:rPr>
          <w:color w:val="auto"/>
          <w:sz w:val="22"/>
          <w:szCs w:val="22"/>
        </w:rPr>
        <w:t>6</w:t>
      </w:r>
      <w:r w:rsidRPr="006B3463">
        <w:rPr>
          <w:color w:val="auto"/>
          <w:sz w:val="22"/>
          <w:szCs w:val="22"/>
        </w:rPr>
        <w:t xml:space="preserve"> r. poz. </w:t>
      </w:r>
      <w:r w:rsidR="003F0B5B" w:rsidRPr="006B3463">
        <w:rPr>
          <w:color w:val="auto"/>
          <w:sz w:val="22"/>
          <w:szCs w:val="22"/>
        </w:rPr>
        <w:t>538</w:t>
      </w:r>
      <w:r w:rsidRPr="006B3463">
        <w:rPr>
          <w:color w:val="auto"/>
          <w:sz w:val="22"/>
          <w:szCs w:val="22"/>
        </w:rPr>
        <w:t xml:space="preserve"> </w:t>
      </w:r>
      <w:proofErr w:type="spellStart"/>
      <w:r w:rsidR="006B3463">
        <w:rPr>
          <w:color w:val="auto"/>
          <w:sz w:val="22"/>
          <w:szCs w:val="22"/>
        </w:rPr>
        <w:t>t.j</w:t>
      </w:r>
      <w:proofErr w:type="spellEnd"/>
      <w:r w:rsidR="006B3463">
        <w:rPr>
          <w:color w:val="auto"/>
          <w:sz w:val="22"/>
          <w:szCs w:val="22"/>
        </w:rPr>
        <w:t>.</w:t>
      </w:r>
      <w:r w:rsidRPr="006B3463">
        <w:rPr>
          <w:color w:val="auto"/>
          <w:sz w:val="22"/>
          <w:szCs w:val="22"/>
        </w:rPr>
        <w:t>) oraz art. 67 ust. 3 ustawy z dnia 7 lipca 2023 r. o zmianie ustawy o</w:t>
      </w:r>
      <w:r w:rsid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 xml:space="preserve">planowaniu i zagospodarowaniu przestrzennym oraz niektórych innych ustaw (Dz. U. z 2023 r., poz. 1688), w wykonaniu Uchwały Rady </w:t>
      </w:r>
      <w:r w:rsidR="00CF38B1" w:rsidRPr="006B3463">
        <w:rPr>
          <w:color w:val="auto"/>
          <w:sz w:val="22"/>
          <w:szCs w:val="22"/>
        </w:rPr>
        <w:t xml:space="preserve">Gminy </w:t>
      </w:r>
      <w:r w:rsidR="003F0B5B" w:rsidRPr="006B3463">
        <w:rPr>
          <w:color w:val="auto"/>
          <w:sz w:val="22"/>
          <w:szCs w:val="22"/>
        </w:rPr>
        <w:t xml:space="preserve">Raciąż </w:t>
      </w:r>
      <w:r w:rsidR="00CF38B1" w:rsidRPr="006B3463">
        <w:rPr>
          <w:color w:val="auto"/>
          <w:sz w:val="22"/>
          <w:szCs w:val="22"/>
        </w:rPr>
        <w:t>nr</w:t>
      </w:r>
      <w:r w:rsidR="003F0B5B" w:rsidRPr="006B3463">
        <w:rPr>
          <w:color w:val="auto"/>
          <w:sz w:val="22"/>
          <w:szCs w:val="22"/>
        </w:rPr>
        <w:t xml:space="preserve"> XXVI.152.2026</w:t>
      </w:r>
      <w:r w:rsidR="00CF38B1" w:rsidRPr="006B3463">
        <w:rPr>
          <w:color w:val="auto"/>
          <w:sz w:val="22"/>
          <w:szCs w:val="22"/>
        </w:rPr>
        <w:t xml:space="preserve">, z dnia </w:t>
      </w:r>
      <w:r w:rsidR="003F0B5B" w:rsidRPr="006B3463">
        <w:rPr>
          <w:color w:val="auto"/>
          <w:sz w:val="22"/>
          <w:szCs w:val="22"/>
        </w:rPr>
        <w:t>20</w:t>
      </w:r>
      <w:r w:rsidR="00CF38B1" w:rsidRPr="006B3463">
        <w:rPr>
          <w:color w:val="auto"/>
          <w:sz w:val="22"/>
          <w:szCs w:val="22"/>
        </w:rPr>
        <w:t xml:space="preserve"> l</w:t>
      </w:r>
      <w:r w:rsidR="003F0B5B" w:rsidRPr="006B3463">
        <w:rPr>
          <w:color w:val="auto"/>
          <w:sz w:val="22"/>
          <w:szCs w:val="22"/>
        </w:rPr>
        <w:t xml:space="preserve">utego </w:t>
      </w:r>
      <w:r w:rsidR="00CF38B1" w:rsidRPr="006B3463">
        <w:rPr>
          <w:color w:val="auto"/>
          <w:sz w:val="22"/>
          <w:szCs w:val="22"/>
        </w:rPr>
        <w:t>202</w:t>
      </w:r>
      <w:r w:rsidR="003F0B5B" w:rsidRPr="006B3463">
        <w:rPr>
          <w:color w:val="auto"/>
          <w:sz w:val="22"/>
          <w:szCs w:val="22"/>
        </w:rPr>
        <w:t>6</w:t>
      </w:r>
      <w:r w:rsidR="00CF38B1" w:rsidRPr="006B3463">
        <w:rPr>
          <w:color w:val="auto"/>
          <w:sz w:val="22"/>
          <w:szCs w:val="22"/>
        </w:rPr>
        <w:t xml:space="preserve"> r. </w:t>
      </w:r>
      <w:r w:rsidR="00E56688" w:rsidRPr="006B3463">
        <w:rPr>
          <w:color w:val="auto"/>
          <w:sz w:val="22"/>
          <w:szCs w:val="22"/>
        </w:rPr>
        <w:t>w</w:t>
      </w:r>
      <w:r w:rsidR="00CF38B1" w:rsidRPr="006B3463">
        <w:rPr>
          <w:color w:val="auto"/>
          <w:sz w:val="22"/>
          <w:szCs w:val="22"/>
        </w:rPr>
        <w:t xml:space="preserve"> sprawie przystąpienia do sporządzenia</w:t>
      </w:r>
      <w:r w:rsidR="003F0B5B" w:rsidRPr="006B3463">
        <w:rPr>
          <w:color w:val="auto"/>
          <w:sz w:val="22"/>
          <w:szCs w:val="22"/>
        </w:rPr>
        <w:t xml:space="preserve"> w sprawie przystąpienia do sporządzenia miejscowego planu zagospodarowania przestrzennego dla działek o nr </w:t>
      </w:r>
      <w:proofErr w:type="spellStart"/>
      <w:r w:rsidR="003F0B5B" w:rsidRPr="006B3463">
        <w:rPr>
          <w:color w:val="auto"/>
          <w:sz w:val="22"/>
          <w:szCs w:val="22"/>
        </w:rPr>
        <w:t>ewid</w:t>
      </w:r>
      <w:proofErr w:type="spellEnd"/>
      <w:r w:rsidR="003F0B5B" w:rsidRPr="006B3463">
        <w:rPr>
          <w:color w:val="auto"/>
          <w:sz w:val="22"/>
          <w:szCs w:val="22"/>
        </w:rPr>
        <w:t>. 188/3, 188/4, 188/5, 186, 188/6 oraz 189 w obrębie Grzybowo, gmina Raciąż</w:t>
      </w:r>
      <w:r w:rsidR="00660B7D" w:rsidRPr="006B3463">
        <w:rPr>
          <w:color w:val="auto"/>
          <w:sz w:val="22"/>
          <w:szCs w:val="22"/>
        </w:rPr>
        <w:t xml:space="preserve">, </w:t>
      </w:r>
      <w:r w:rsidRPr="006B3463">
        <w:rPr>
          <w:color w:val="auto"/>
          <w:sz w:val="22"/>
          <w:szCs w:val="22"/>
        </w:rPr>
        <w:t>po stwierdzeniu</w:t>
      </w:r>
      <w:r w:rsidR="003F0B5B" w:rsidRPr="006B3463">
        <w:rPr>
          <w:color w:val="auto"/>
          <w:sz w:val="22"/>
          <w:szCs w:val="22"/>
        </w:rPr>
        <w:t>,</w:t>
      </w:r>
      <w:r w:rsidRPr="006B3463">
        <w:rPr>
          <w:color w:val="auto"/>
          <w:sz w:val="22"/>
          <w:szCs w:val="22"/>
        </w:rPr>
        <w:t xml:space="preserve"> że plan nie narusza ustaleń</w:t>
      </w:r>
      <w:r w:rsidR="003F0B5B" w:rsidRPr="006B3463">
        <w:rPr>
          <w:color w:val="auto"/>
          <w:sz w:val="22"/>
          <w:szCs w:val="22"/>
        </w:rPr>
        <w:t xml:space="preserve"> Planu Ogólnego Gminy Raciąż uchwalonego uchwałą nr</w:t>
      </w:r>
      <w:r w:rsidR="006B3463">
        <w:rPr>
          <w:color w:val="auto"/>
          <w:sz w:val="22"/>
          <w:szCs w:val="22"/>
        </w:rPr>
        <w:t xml:space="preserve"> </w:t>
      </w:r>
      <w:r w:rsidR="003F0B5B" w:rsidRPr="006B3463">
        <w:rPr>
          <w:color w:val="auto"/>
          <w:sz w:val="22"/>
          <w:szCs w:val="22"/>
        </w:rPr>
        <w:t xml:space="preserve">.... 2026 z dn. .... 2026 r., </w:t>
      </w:r>
      <w:r w:rsidRPr="006B3463">
        <w:rPr>
          <w:color w:val="auto"/>
          <w:sz w:val="22"/>
          <w:szCs w:val="22"/>
        </w:rPr>
        <w:t xml:space="preserve"> Rada </w:t>
      </w:r>
      <w:r w:rsidR="00CF38B1" w:rsidRPr="006B3463">
        <w:rPr>
          <w:color w:val="auto"/>
          <w:sz w:val="22"/>
          <w:szCs w:val="22"/>
        </w:rPr>
        <w:t xml:space="preserve">Gminy </w:t>
      </w:r>
      <w:r w:rsidR="003F0B5B" w:rsidRPr="006B3463">
        <w:rPr>
          <w:color w:val="auto"/>
          <w:sz w:val="22"/>
          <w:szCs w:val="22"/>
        </w:rPr>
        <w:t xml:space="preserve">Raciąż </w:t>
      </w:r>
      <w:r w:rsidRPr="006B3463">
        <w:rPr>
          <w:color w:val="auto"/>
          <w:sz w:val="22"/>
          <w:szCs w:val="22"/>
        </w:rPr>
        <w:t>uchwala, co następuje:</w:t>
      </w:r>
    </w:p>
    <w:p w14:paraId="7DC1B831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0BC41E79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Rozdział 1</w:t>
      </w:r>
    </w:p>
    <w:p w14:paraId="7DD1C65E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Postanowienia ogólne</w:t>
      </w:r>
    </w:p>
    <w:p w14:paraId="73B4101D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5DDB0E10" w14:textId="4980E32E" w:rsidR="00F53E63" w:rsidRPr="006B3463" w:rsidRDefault="00033D6D" w:rsidP="0021214E">
      <w:pPr>
        <w:widowControl/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1</w:t>
      </w:r>
      <w:r w:rsidRPr="006B3463">
        <w:rPr>
          <w:color w:val="auto"/>
          <w:sz w:val="22"/>
          <w:szCs w:val="22"/>
        </w:rPr>
        <w:t>. </w:t>
      </w:r>
      <w:r w:rsidR="002A12E1" w:rsidRPr="006B3463">
        <w:rPr>
          <w:color w:val="auto"/>
          <w:sz w:val="22"/>
          <w:szCs w:val="22"/>
        </w:rPr>
        <w:t xml:space="preserve">1. </w:t>
      </w:r>
      <w:r w:rsidRPr="006B3463">
        <w:rPr>
          <w:color w:val="auto"/>
          <w:sz w:val="22"/>
          <w:szCs w:val="22"/>
        </w:rPr>
        <w:t>Uchwala się miejscowy plan zagospodarowania przestrzennego</w:t>
      </w:r>
      <w:r w:rsidR="00A94CB6" w:rsidRPr="006B3463">
        <w:rPr>
          <w:color w:val="auto"/>
          <w:sz w:val="22"/>
          <w:szCs w:val="22"/>
        </w:rPr>
        <w:t xml:space="preserve"> </w:t>
      </w:r>
      <w:r w:rsidR="00CF38B1" w:rsidRPr="006B3463">
        <w:rPr>
          <w:color w:val="auto"/>
          <w:sz w:val="22"/>
          <w:szCs w:val="22"/>
        </w:rPr>
        <w:t>dla</w:t>
      </w:r>
      <w:r w:rsidR="003F0B5B" w:rsidRPr="006B3463">
        <w:rPr>
          <w:sz w:val="22"/>
          <w:szCs w:val="22"/>
        </w:rPr>
        <w:t xml:space="preserve"> </w:t>
      </w:r>
      <w:r w:rsidR="00B5324A" w:rsidRPr="006B3463">
        <w:rPr>
          <w:color w:val="auto"/>
          <w:sz w:val="22"/>
          <w:szCs w:val="22"/>
        </w:rPr>
        <w:t xml:space="preserve">działek </w:t>
      </w:r>
      <w:proofErr w:type="spellStart"/>
      <w:r w:rsidR="00B5324A" w:rsidRPr="006B3463">
        <w:rPr>
          <w:color w:val="auto"/>
          <w:sz w:val="22"/>
          <w:szCs w:val="22"/>
        </w:rPr>
        <w:t>ewid</w:t>
      </w:r>
      <w:proofErr w:type="spellEnd"/>
      <w:r w:rsidR="00B5324A" w:rsidRPr="006B3463">
        <w:rPr>
          <w:color w:val="auto"/>
          <w:sz w:val="22"/>
          <w:szCs w:val="22"/>
        </w:rPr>
        <w:t>. nr </w:t>
      </w:r>
      <w:r w:rsidR="003F0B5B" w:rsidRPr="006B3463">
        <w:rPr>
          <w:color w:val="auto"/>
          <w:sz w:val="22"/>
          <w:szCs w:val="22"/>
        </w:rPr>
        <w:t>188/3, 188/4, 188/5, 186, 188/6, 189 w obrębie Grzybowo, gmina Raciąż</w:t>
      </w:r>
      <w:r w:rsidRPr="006B3463">
        <w:rPr>
          <w:color w:val="auto"/>
          <w:sz w:val="22"/>
          <w:szCs w:val="22"/>
        </w:rPr>
        <w:t>, zwany dalej „planem”</w:t>
      </w:r>
      <w:r w:rsidR="00415B87" w:rsidRPr="006B3463">
        <w:rPr>
          <w:color w:val="auto"/>
          <w:sz w:val="22"/>
          <w:szCs w:val="22"/>
        </w:rPr>
        <w:t>.</w:t>
      </w:r>
    </w:p>
    <w:p w14:paraId="17256E68" w14:textId="395C04EA" w:rsidR="00F53E63" w:rsidRPr="006B3463" w:rsidRDefault="007B57C6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2. Granice obszaru objętego planem oznaczone zostały na rysunku planu.</w:t>
      </w:r>
    </w:p>
    <w:p w14:paraId="120954FD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0B0E3326" w14:textId="70982DC1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2.</w:t>
      </w:r>
      <w:r w:rsidR="002A12E1" w:rsidRPr="006B3463">
        <w:rPr>
          <w:color w:val="auto"/>
          <w:sz w:val="22"/>
          <w:szCs w:val="22"/>
        </w:rPr>
        <w:t xml:space="preserve"> </w:t>
      </w:r>
      <w:r w:rsidRPr="006B3463">
        <w:rPr>
          <w:color w:val="auto"/>
          <w:sz w:val="22"/>
          <w:szCs w:val="22"/>
        </w:rPr>
        <w:t>Uchwała składa się z następujących, integralnych części:</w:t>
      </w:r>
    </w:p>
    <w:p w14:paraId="3ACCE5FD" w14:textId="77777777" w:rsidR="00F53E63" w:rsidRPr="006B3463" w:rsidRDefault="00033D6D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1) tekstu planu, stanowiącego treść uchwały;</w:t>
      </w:r>
    </w:p>
    <w:p w14:paraId="619FE2B1" w14:textId="5A15F1FE" w:rsidR="00F53E63" w:rsidRPr="006B3463" w:rsidRDefault="00033D6D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2) rysunku planu w skali 1 : </w:t>
      </w:r>
      <w:r w:rsidR="003F0B5B" w:rsidRPr="006B3463">
        <w:rPr>
          <w:color w:val="auto"/>
          <w:sz w:val="22"/>
          <w:szCs w:val="22"/>
        </w:rPr>
        <w:t>2</w:t>
      </w:r>
      <w:r w:rsidRPr="006B3463">
        <w:rPr>
          <w:color w:val="auto"/>
          <w:sz w:val="22"/>
          <w:szCs w:val="22"/>
        </w:rPr>
        <w:t>000, stanowiącego załącznik nr</w:t>
      </w:r>
      <w:r w:rsidR="00E30609" w:rsidRPr="006B3463">
        <w:rPr>
          <w:color w:val="auto"/>
          <w:sz w:val="22"/>
          <w:szCs w:val="22"/>
        </w:rPr>
        <w:t xml:space="preserve"> </w:t>
      </w:r>
      <w:r w:rsidR="00A94CB6" w:rsidRPr="006B3463">
        <w:rPr>
          <w:color w:val="auto"/>
          <w:sz w:val="22"/>
          <w:szCs w:val="22"/>
        </w:rPr>
        <w:t>1</w:t>
      </w:r>
      <w:r w:rsidR="00E30609" w:rsidRPr="006B3463">
        <w:rPr>
          <w:color w:val="auto"/>
          <w:sz w:val="22"/>
          <w:szCs w:val="22"/>
        </w:rPr>
        <w:t>;</w:t>
      </w:r>
      <w:r w:rsidRPr="006B3463">
        <w:rPr>
          <w:color w:val="auto"/>
          <w:sz w:val="22"/>
          <w:szCs w:val="22"/>
        </w:rPr>
        <w:t xml:space="preserve"> </w:t>
      </w:r>
    </w:p>
    <w:p w14:paraId="1F13C7FA" w14:textId="5AC34E63" w:rsidR="00F53E63" w:rsidRPr="006B3463" w:rsidRDefault="00CD126A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3</w:t>
      </w:r>
      <w:r w:rsidR="00033D6D" w:rsidRPr="006B3463">
        <w:rPr>
          <w:color w:val="auto"/>
          <w:sz w:val="22"/>
          <w:szCs w:val="22"/>
        </w:rPr>
        <w:t>) rozstrzygnięcia dotyczącego sposobu realizacji zapisanych w planie inwestycji z zakresu infrastruktury technicznej, które należą do zadań własnych gminy oraz zasad ich finansowania zgodnie z przepisami o</w:t>
      </w:r>
      <w:r w:rsidR="006B3463">
        <w:rPr>
          <w:color w:val="auto"/>
          <w:sz w:val="22"/>
          <w:szCs w:val="22"/>
        </w:rPr>
        <w:t> </w:t>
      </w:r>
      <w:r w:rsidR="00033D6D" w:rsidRPr="006B3463">
        <w:rPr>
          <w:color w:val="auto"/>
          <w:sz w:val="22"/>
          <w:szCs w:val="22"/>
        </w:rPr>
        <w:t xml:space="preserve">finansach publicznych, stanowiącego załącznik nr </w:t>
      </w:r>
      <w:r w:rsidR="00F245FF" w:rsidRPr="006B3463">
        <w:rPr>
          <w:color w:val="auto"/>
          <w:sz w:val="22"/>
          <w:szCs w:val="22"/>
        </w:rPr>
        <w:t>2</w:t>
      </w:r>
      <w:r w:rsidR="00033D6D" w:rsidRPr="006B3463">
        <w:rPr>
          <w:color w:val="auto"/>
          <w:sz w:val="22"/>
          <w:szCs w:val="22"/>
        </w:rPr>
        <w:t>;</w:t>
      </w:r>
    </w:p>
    <w:p w14:paraId="69F99F85" w14:textId="3A10943F" w:rsidR="00F53E63" w:rsidRPr="006B3463" w:rsidRDefault="00CD126A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4</w:t>
      </w:r>
      <w:r w:rsidR="00033D6D" w:rsidRPr="006B3463">
        <w:rPr>
          <w:color w:val="auto"/>
          <w:sz w:val="22"/>
          <w:szCs w:val="22"/>
        </w:rPr>
        <w:t>) danych przestrzennych dla planu w postaci dokumentu elektronicznego, o których mowa w art. 67a ust. 3 ustawy z dnia 27 marca 2003 r. o planowaniu i zagospodarowaniu przestrzennym, stanowiących załącznik nr</w:t>
      </w:r>
      <w:r w:rsidR="006B3463">
        <w:rPr>
          <w:color w:val="auto"/>
          <w:sz w:val="22"/>
          <w:szCs w:val="22"/>
        </w:rPr>
        <w:t> </w:t>
      </w:r>
      <w:r w:rsidR="00F245FF" w:rsidRPr="006B3463">
        <w:rPr>
          <w:color w:val="auto"/>
          <w:sz w:val="22"/>
          <w:szCs w:val="22"/>
        </w:rPr>
        <w:t>3</w:t>
      </w:r>
      <w:r w:rsidR="00033D6D" w:rsidRPr="006B3463">
        <w:rPr>
          <w:color w:val="auto"/>
          <w:sz w:val="22"/>
          <w:szCs w:val="22"/>
        </w:rPr>
        <w:t>.</w:t>
      </w:r>
    </w:p>
    <w:p w14:paraId="28698E4E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748509C5" w14:textId="19204159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3.</w:t>
      </w:r>
      <w:r w:rsidRPr="006B3463">
        <w:rPr>
          <w:color w:val="auto"/>
          <w:sz w:val="22"/>
          <w:szCs w:val="22"/>
        </w:rPr>
        <w:t> Ilekroć w przepisach uchwały jest mowa o:</w:t>
      </w:r>
    </w:p>
    <w:p w14:paraId="4BDD8F4B" w14:textId="77777777" w:rsidR="006B3463" w:rsidRDefault="006B3463" w:rsidP="0021214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FE34C4">
        <w:rPr>
          <w:b/>
          <w:color w:val="auto"/>
          <w:sz w:val="22"/>
          <w:szCs w:val="22"/>
        </w:rPr>
        <w:t>terenie</w:t>
      </w:r>
      <w:r w:rsidRPr="00FE34C4">
        <w:rPr>
          <w:color w:val="auto"/>
          <w:sz w:val="22"/>
          <w:szCs w:val="22"/>
        </w:rPr>
        <w:t xml:space="preserve"> – należy przez to rozumieć obszar jednolity pod względem przeznaczenia i zasad zagospodarowania, wyznaczony liniami rozgraniczającymi oraz określony symbolem, oznaczeniem graficznym i numeracją wyróżniającymi go spośród innych terenów, zgodnie z rysunkiem planu;</w:t>
      </w:r>
    </w:p>
    <w:p w14:paraId="0DCF0E49" w14:textId="77777777" w:rsidR="006B3463" w:rsidRPr="00FE34C4" w:rsidRDefault="006B3463" w:rsidP="0021214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14518A">
        <w:rPr>
          <w:b/>
          <w:color w:val="auto"/>
          <w:sz w:val="22"/>
          <w:u w:color="000000"/>
        </w:rPr>
        <w:t>dojazdach</w:t>
      </w:r>
      <w:r w:rsidRPr="007C6319">
        <w:rPr>
          <w:color w:val="auto"/>
          <w:u w:color="000000"/>
        </w:rPr>
        <w:t xml:space="preserve"> </w:t>
      </w:r>
      <w:r w:rsidRPr="0014518A">
        <w:rPr>
          <w:color w:val="auto"/>
          <w:sz w:val="22"/>
          <w:szCs w:val="22"/>
        </w:rPr>
        <w:t>– należy przez to rozumieć istniejący lub dopuszczony planem nie wyznaczony liniami rozgraniczającymi fragment terenu niezbędny dla zapewnienia obsługi komunikacyjnej działek lub obiektów.</w:t>
      </w:r>
    </w:p>
    <w:p w14:paraId="19E42542" w14:textId="648ED9B1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2. Pojęcia i określenia użyte w ustaleniach planu, a niezdefiniowane powyżej należy rozumieć zgodnie z obowiązującymi przepisami prawa</w:t>
      </w:r>
      <w:r w:rsidR="00335396" w:rsidRPr="006B3463">
        <w:rPr>
          <w:color w:val="auto"/>
          <w:sz w:val="22"/>
          <w:szCs w:val="22"/>
        </w:rPr>
        <w:t>.</w:t>
      </w:r>
    </w:p>
    <w:p w14:paraId="60761377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2CD5A8CE" w14:textId="77777777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lastRenderedPageBreak/>
        <w:t>§ 4</w:t>
      </w:r>
      <w:r w:rsidRPr="006B3463">
        <w:rPr>
          <w:color w:val="auto"/>
          <w:sz w:val="22"/>
          <w:szCs w:val="22"/>
        </w:rPr>
        <w:t>. Ustala się następujące przeznaczenie terenów objętych planem:</w:t>
      </w:r>
    </w:p>
    <w:p w14:paraId="09AC4D04" w14:textId="64DFD4D3" w:rsidR="00733E29" w:rsidRPr="006B3463" w:rsidRDefault="00D913EE" w:rsidP="0021214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teren rolnictwa z zakazem zabudowy, oznaczon</w:t>
      </w:r>
      <w:r w:rsidR="004E19FD" w:rsidRPr="006B3463">
        <w:rPr>
          <w:color w:val="auto"/>
          <w:sz w:val="22"/>
          <w:szCs w:val="22"/>
        </w:rPr>
        <w:t>y</w:t>
      </w:r>
      <w:r w:rsidRPr="006B3463">
        <w:rPr>
          <w:color w:val="auto"/>
          <w:sz w:val="22"/>
          <w:szCs w:val="22"/>
        </w:rPr>
        <w:t xml:space="preserve"> na rysunku planu symbolem </w:t>
      </w:r>
      <w:r w:rsidR="004E19FD" w:rsidRPr="006B3463">
        <w:rPr>
          <w:color w:val="auto"/>
          <w:sz w:val="22"/>
          <w:szCs w:val="22"/>
        </w:rPr>
        <w:t>1</w:t>
      </w:r>
      <w:r w:rsidRPr="006B3463">
        <w:rPr>
          <w:color w:val="auto"/>
          <w:sz w:val="22"/>
          <w:szCs w:val="22"/>
        </w:rPr>
        <w:t>R</w:t>
      </w:r>
      <w:r w:rsidR="008827F9" w:rsidRPr="006B3463">
        <w:rPr>
          <w:color w:val="auto"/>
          <w:sz w:val="22"/>
          <w:szCs w:val="22"/>
        </w:rPr>
        <w:t>N</w:t>
      </w:r>
      <w:r w:rsidR="004E19FD" w:rsidRPr="006B3463">
        <w:rPr>
          <w:color w:val="auto"/>
          <w:sz w:val="22"/>
          <w:szCs w:val="22"/>
        </w:rPr>
        <w:t>;</w:t>
      </w:r>
      <w:r w:rsidRPr="006B3463">
        <w:rPr>
          <w:color w:val="auto"/>
          <w:sz w:val="22"/>
          <w:szCs w:val="22"/>
        </w:rPr>
        <w:t xml:space="preserve"> </w:t>
      </w:r>
    </w:p>
    <w:p w14:paraId="1D130FA0" w14:textId="79B29971" w:rsidR="008827F9" w:rsidRPr="006B3463" w:rsidRDefault="00AA39AB" w:rsidP="0021214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teren lasu, oznaczony na rysunku planu symbolem 1</w:t>
      </w:r>
      <w:r w:rsidR="00EB25F5" w:rsidRPr="006B3463">
        <w:rPr>
          <w:color w:val="auto"/>
          <w:sz w:val="22"/>
          <w:szCs w:val="22"/>
        </w:rPr>
        <w:t>L;</w:t>
      </w:r>
    </w:p>
    <w:p w14:paraId="73AE39CE" w14:textId="5B389A02" w:rsidR="00EB25F5" w:rsidRPr="006B3463" w:rsidRDefault="00EB25F5" w:rsidP="0021214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teren zieleni naturalnej, oznaczon</w:t>
      </w:r>
      <w:r w:rsidR="004E19FD" w:rsidRPr="006B3463">
        <w:rPr>
          <w:color w:val="auto"/>
          <w:sz w:val="22"/>
          <w:szCs w:val="22"/>
        </w:rPr>
        <w:t>y</w:t>
      </w:r>
      <w:r w:rsidRPr="006B3463">
        <w:rPr>
          <w:color w:val="auto"/>
          <w:sz w:val="22"/>
          <w:szCs w:val="22"/>
        </w:rPr>
        <w:t xml:space="preserve"> na rysunku planu symbolem </w:t>
      </w:r>
      <w:r w:rsidR="004E19FD" w:rsidRPr="006B3463">
        <w:rPr>
          <w:color w:val="auto"/>
          <w:sz w:val="22"/>
          <w:szCs w:val="22"/>
        </w:rPr>
        <w:t>1</w:t>
      </w:r>
      <w:r w:rsidRPr="006B3463">
        <w:rPr>
          <w:color w:val="auto"/>
          <w:sz w:val="22"/>
          <w:szCs w:val="22"/>
        </w:rPr>
        <w:t>ZN;</w:t>
      </w:r>
    </w:p>
    <w:p w14:paraId="3E99578C" w14:textId="011CEF8C" w:rsidR="009F19E0" w:rsidRPr="006B3463" w:rsidRDefault="009F19E0" w:rsidP="0021214E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tereny drogi dojazdowej, oznaczone na rysunku planu symbolami 1KDD, 2KDD, 3KDD;</w:t>
      </w:r>
    </w:p>
    <w:p w14:paraId="205A8691" w14:textId="25791738" w:rsidR="00F53E63" w:rsidRPr="006B3463" w:rsidRDefault="00033D6D" w:rsidP="0021214E">
      <w:pP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których położenie przedstawiono na rysunku planu.</w:t>
      </w:r>
    </w:p>
    <w:p w14:paraId="4BE92824" w14:textId="77777777" w:rsidR="00F53E63" w:rsidRPr="006B3463" w:rsidRDefault="00F53E63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4AB5C126" w14:textId="77777777" w:rsidR="00F53E63" w:rsidRPr="006B3463" w:rsidRDefault="00033D6D" w:rsidP="0021214E">
      <w:pPr>
        <w:tabs>
          <w:tab w:val="left" w:pos="284"/>
          <w:tab w:val="left" w:pos="7035"/>
          <w:tab w:val="left" w:pos="7305"/>
          <w:tab w:val="right" w:pos="8505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5</w:t>
      </w:r>
      <w:r w:rsidRPr="006B3463">
        <w:rPr>
          <w:color w:val="auto"/>
          <w:sz w:val="22"/>
          <w:szCs w:val="22"/>
        </w:rPr>
        <w:t>. Na obszarze objętym planem nie zachodzą przesłanki do określenia:</w:t>
      </w:r>
    </w:p>
    <w:p w14:paraId="4593B2D9" w14:textId="77777777" w:rsidR="00E81608" w:rsidRPr="006B3463" w:rsidRDefault="00E81608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21214E">
        <w:rPr>
          <w:color w:val="auto"/>
          <w:sz w:val="22"/>
          <w:szCs w:val="22"/>
        </w:rPr>
        <w:t>zasady ochrony dziedzictwa kulturowego i zabytk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w, w tym krajobraz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w kulturowych, oraz d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br kultury wsp</w:t>
      </w:r>
      <w:r w:rsidRPr="0021214E">
        <w:rPr>
          <w:rFonts w:hint="eastAsia"/>
          <w:color w:val="auto"/>
          <w:sz w:val="22"/>
          <w:szCs w:val="22"/>
        </w:rPr>
        <w:t>ół</w:t>
      </w:r>
      <w:r w:rsidRPr="0021214E">
        <w:rPr>
          <w:color w:val="auto"/>
          <w:sz w:val="22"/>
          <w:szCs w:val="22"/>
        </w:rPr>
        <w:t>czesnej</w:t>
      </w:r>
    </w:p>
    <w:p w14:paraId="6E54A688" w14:textId="4E411436" w:rsidR="004E19FD" w:rsidRPr="006B3463" w:rsidRDefault="00033D6D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wymagań wynikających z potrzeb kształtowania przestrzeni publicznych;</w:t>
      </w:r>
    </w:p>
    <w:p w14:paraId="079060CF" w14:textId="238ED118" w:rsidR="00F53E63" w:rsidRPr="006B3463" w:rsidRDefault="00033D6D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sposobu i terminu tymczasowego zagospodarowania, urządzania i użytkowania terenów</w:t>
      </w:r>
      <w:r w:rsidR="00676B56" w:rsidRPr="006B3463">
        <w:rPr>
          <w:color w:val="auto"/>
          <w:sz w:val="22"/>
          <w:szCs w:val="22"/>
        </w:rPr>
        <w:t>;</w:t>
      </w:r>
    </w:p>
    <w:p w14:paraId="2AAE5AD1" w14:textId="114771B1" w:rsidR="00FC3C19" w:rsidRPr="0021214E" w:rsidRDefault="00FC3C19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21214E">
        <w:rPr>
          <w:color w:val="auto"/>
          <w:sz w:val="22"/>
          <w:szCs w:val="22"/>
        </w:rPr>
        <w:t>granic i sposobów zagospodarowania terenów górniczych, obszarów szczególnego zagrożenia powodzią, obszarów osuwania się mas ziemnych, krajobrazów priorytetowych określonych w</w:t>
      </w:r>
      <w:r w:rsidR="00501952" w:rsidRPr="0021214E">
        <w:rPr>
          <w:color w:val="auto"/>
          <w:sz w:val="22"/>
          <w:szCs w:val="22"/>
        </w:rPr>
        <w:t> </w:t>
      </w:r>
      <w:r w:rsidRPr="0021214E">
        <w:rPr>
          <w:color w:val="auto"/>
          <w:sz w:val="22"/>
          <w:szCs w:val="22"/>
        </w:rPr>
        <w:t>audycie krajobrazowym oraz w planach zagospodarowania przestrzennego województwa</w:t>
      </w:r>
      <w:r w:rsidR="002A12E1" w:rsidRPr="0021214E">
        <w:rPr>
          <w:color w:val="auto"/>
          <w:sz w:val="22"/>
          <w:szCs w:val="22"/>
        </w:rPr>
        <w:t>;</w:t>
      </w:r>
    </w:p>
    <w:p w14:paraId="21CEF585" w14:textId="7CE15AC7" w:rsidR="004E19FD" w:rsidRPr="0021214E" w:rsidRDefault="00E81608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21214E">
        <w:rPr>
          <w:color w:val="auto"/>
          <w:sz w:val="22"/>
          <w:szCs w:val="22"/>
        </w:rPr>
        <w:t>maksymalnej i minimalnej nadziemnej intensywno</w:t>
      </w:r>
      <w:r w:rsidRPr="0021214E">
        <w:rPr>
          <w:rFonts w:hint="eastAsia"/>
          <w:color w:val="auto"/>
          <w:sz w:val="22"/>
          <w:szCs w:val="22"/>
        </w:rPr>
        <w:t>ś</w:t>
      </w:r>
      <w:r w:rsidRPr="0021214E">
        <w:rPr>
          <w:color w:val="auto"/>
          <w:sz w:val="22"/>
          <w:szCs w:val="22"/>
        </w:rPr>
        <w:t>ci zabudowy, maksymalnego udzia</w:t>
      </w:r>
      <w:r w:rsidRPr="0021214E">
        <w:rPr>
          <w:rFonts w:hint="eastAsia"/>
          <w:color w:val="auto"/>
          <w:sz w:val="22"/>
          <w:szCs w:val="22"/>
        </w:rPr>
        <w:t>ł</w:t>
      </w:r>
      <w:r w:rsidRPr="0021214E">
        <w:rPr>
          <w:color w:val="auto"/>
          <w:sz w:val="22"/>
          <w:szCs w:val="22"/>
        </w:rPr>
        <w:t>u powierzchni zabudowy, maksymalnej wysoko</w:t>
      </w:r>
      <w:r w:rsidRPr="0021214E">
        <w:rPr>
          <w:rFonts w:hint="eastAsia"/>
          <w:color w:val="auto"/>
          <w:sz w:val="22"/>
          <w:szCs w:val="22"/>
        </w:rPr>
        <w:t>ś</w:t>
      </w:r>
      <w:r w:rsidRPr="0021214E">
        <w:rPr>
          <w:color w:val="auto"/>
          <w:sz w:val="22"/>
          <w:szCs w:val="22"/>
        </w:rPr>
        <w:t>ci zabudowy, minimalnej liczby i spos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b realizacji miejsc do parkowania, w tym miejsc przeznaczonych do parkowania pojazd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w zaopatrzonych w</w:t>
      </w:r>
      <w:r w:rsidR="00CE6CED" w:rsidRPr="0021214E">
        <w:rPr>
          <w:color w:val="auto"/>
          <w:sz w:val="22"/>
          <w:szCs w:val="22"/>
        </w:rPr>
        <w:t> </w:t>
      </w:r>
      <w:r w:rsidRPr="0021214E">
        <w:rPr>
          <w:color w:val="auto"/>
          <w:sz w:val="22"/>
          <w:szCs w:val="22"/>
        </w:rPr>
        <w:t>kart</w:t>
      </w:r>
      <w:r w:rsidRPr="0021214E">
        <w:rPr>
          <w:rFonts w:hint="eastAsia"/>
          <w:color w:val="auto"/>
          <w:sz w:val="22"/>
          <w:szCs w:val="22"/>
        </w:rPr>
        <w:t>ę</w:t>
      </w:r>
      <w:r w:rsidRPr="0021214E">
        <w:rPr>
          <w:color w:val="auto"/>
          <w:sz w:val="22"/>
          <w:szCs w:val="22"/>
        </w:rPr>
        <w:t xml:space="preserve"> parkingow</w:t>
      </w:r>
      <w:r w:rsidRPr="0021214E">
        <w:rPr>
          <w:rFonts w:hint="eastAsia"/>
          <w:color w:val="auto"/>
          <w:sz w:val="22"/>
          <w:szCs w:val="22"/>
        </w:rPr>
        <w:t>ą</w:t>
      </w:r>
      <w:r w:rsidRPr="0021214E">
        <w:rPr>
          <w:color w:val="auto"/>
          <w:sz w:val="22"/>
          <w:szCs w:val="22"/>
        </w:rPr>
        <w:t>, oraz linii zabudowy i gabaryt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w obiekt</w:t>
      </w:r>
      <w:r w:rsidRPr="0021214E">
        <w:rPr>
          <w:rFonts w:hint="eastAsia"/>
          <w:color w:val="auto"/>
          <w:sz w:val="22"/>
          <w:szCs w:val="22"/>
        </w:rPr>
        <w:t>ó</w:t>
      </w:r>
      <w:r w:rsidRPr="0021214E">
        <w:rPr>
          <w:color w:val="auto"/>
          <w:sz w:val="22"/>
          <w:szCs w:val="22"/>
        </w:rPr>
        <w:t>w;</w:t>
      </w:r>
    </w:p>
    <w:p w14:paraId="6B61BE04" w14:textId="77777777" w:rsidR="00E86C1D" w:rsidRPr="0021214E" w:rsidRDefault="00E86C1D" w:rsidP="0021214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21214E">
        <w:rPr>
          <w:color w:val="auto"/>
          <w:sz w:val="22"/>
          <w:szCs w:val="22"/>
        </w:rPr>
        <w:t>granic obszarów wymagających przeprowadzenia scaleń i podziałów nieruchomości.</w:t>
      </w:r>
    </w:p>
    <w:p w14:paraId="48DE9694" w14:textId="77777777" w:rsidR="00F53E63" w:rsidRPr="006B3463" w:rsidRDefault="00F53E63" w:rsidP="0021214E">
      <w:pPr>
        <w:tabs>
          <w:tab w:val="left" w:pos="284"/>
        </w:tabs>
        <w:spacing w:line="312" w:lineRule="auto"/>
        <w:rPr>
          <w:color w:val="auto"/>
          <w:sz w:val="22"/>
          <w:szCs w:val="22"/>
        </w:rPr>
      </w:pPr>
    </w:p>
    <w:p w14:paraId="1E437A25" w14:textId="31B9C819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6</w:t>
      </w:r>
      <w:r w:rsidRPr="006B3463">
        <w:rPr>
          <w:color w:val="auto"/>
          <w:sz w:val="22"/>
          <w:szCs w:val="22"/>
        </w:rPr>
        <w:t>.</w:t>
      </w:r>
      <w:r w:rsidR="00165739" w:rsidRPr="006B3463">
        <w:rPr>
          <w:color w:val="auto"/>
          <w:sz w:val="22"/>
          <w:szCs w:val="22"/>
        </w:rPr>
        <w:t>1.</w:t>
      </w:r>
      <w:r w:rsidRPr="006B3463">
        <w:rPr>
          <w:color w:val="auto"/>
          <w:sz w:val="22"/>
          <w:szCs w:val="22"/>
        </w:rPr>
        <w:t> </w:t>
      </w:r>
      <w:r w:rsidR="006B3463" w:rsidRPr="000944E8">
        <w:rPr>
          <w:sz w:val="22"/>
          <w:szCs w:val="22"/>
          <w:lang w:val="pl-PL"/>
        </w:rPr>
        <w:t>Następujące oznaczenia graficzne na rysunku planu są obowiązującymi ustaleniami planu</w:t>
      </w:r>
      <w:r w:rsidR="006B3463" w:rsidRPr="000944E8">
        <w:rPr>
          <w:color w:val="auto"/>
          <w:sz w:val="22"/>
          <w:szCs w:val="22"/>
        </w:rPr>
        <w:t>:</w:t>
      </w:r>
    </w:p>
    <w:p w14:paraId="1DB190C5" w14:textId="5119530A" w:rsidR="00F53E63" w:rsidRPr="006B3463" w:rsidRDefault="00033D6D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1) granicy obszaru </w:t>
      </w:r>
      <w:r w:rsidR="006B3463">
        <w:rPr>
          <w:color w:val="auto"/>
          <w:sz w:val="22"/>
          <w:szCs w:val="22"/>
        </w:rPr>
        <w:t>objętego</w:t>
      </w:r>
      <w:r w:rsidRPr="006B3463">
        <w:rPr>
          <w:color w:val="auto"/>
          <w:sz w:val="22"/>
          <w:szCs w:val="22"/>
        </w:rPr>
        <w:t xml:space="preserve"> miejscow</w:t>
      </w:r>
      <w:r w:rsidR="006B3463">
        <w:rPr>
          <w:color w:val="auto"/>
          <w:sz w:val="22"/>
          <w:szCs w:val="22"/>
        </w:rPr>
        <w:t>ym</w:t>
      </w:r>
      <w:r w:rsidRPr="006B3463">
        <w:rPr>
          <w:color w:val="auto"/>
          <w:sz w:val="22"/>
          <w:szCs w:val="22"/>
        </w:rPr>
        <w:t xml:space="preserve"> plan</w:t>
      </w:r>
      <w:r w:rsidR="006B3463">
        <w:rPr>
          <w:color w:val="auto"/>
          <w:sz w:val="22"/>
          <w:szCs w:val="22"/>
        </w:rPr>
        <w:t>em</w:t>
      </w:r>
      <w:r w:rsidRPr="006B3463">
        <w:rPr>
          <w:color w:val="auto"/>
          <w:sz w:val="22"/>
          <w:szCs w:val="22"/>
        </w:rPr>
        <w:t xml:space="preserve"> zagospodarowania przestrzennego;</w:t>
      </w:r>
    </w:p>
    <w:p w14:paraId="400B994D" w14:textId="3C98FC53" w:rsidR="00F53E63" w:rsidRPr="006B3463" w:rsidRDefault="00033D6D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2) linii rozgraniczając</w:t>
      </w:r>
      <w:r w:rsidR="006B3463">
        <w:rPr>
          <w:color w:val="auto"/>
          <w:sz w:val="22"/>
          <w:szCs w:val="22"/>
        </w:rPr>
        <w:t>ych</w:t>
      </w:r>
      <w:r w:rsidRPr="006B3463">
        <w:rPr>
          <w:color w:val="auto"/>
          <w:sz w:val="22"/>
          <w:szCs w:val="22"/>
        </w:rPr>
        <w:t xml:space="preserve"> tereny o różnym przeznaczeniu lub różnych zasadach zagospodarowania;</w:t>
      </w:r>
    </w:p>
    <w:p w14:paraId="4874B0B6" w14:textId="68DF7B00" w:rsidR="00E06870" w:rsidRPr="006B3463" w:rsidRDefault="00033D6D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3)</w:t>
      </w:r>
      <w:r w:rsidR="00F85AD4" w:rsidRPr="006B3463">
        <w:rPr>
          <w:color w:val="auto"/>
          <w:sz w:val="22"/>
          <w:szCs w:val="22"/>
        </w:rPr>
        <w:t> </w:t>
      </w:r>
      <w:r w:rsidR="004E19FD" w:rsidRPr="006B3463">
        <w:rPr>
          <w:color w:val="auto"/>
          <w:sz w:val="22"/>
          <w:szCs w:val="22"/>
        </w:rPr>
        <w:t xml:space="preserve">wzajemnych odległości pomiędzy elementami </w:t>
      </w:r>
      <w:r w:rsidR="00AB1DAC" w:rsidRPr="006B3463">
        <w:rPr>
          <w:color w:val="auto"/>
          <w:sz w:val="22"/>
          <w:szCs w:val="22"/>
        </w:rPr>
        <w:t>zagospodarowania</w:t>
      </w:r>
      <w:r w:rsidR="004E19FD" w:rsidRPr="006B3463">
        <w:rPr>
          <w:color w:val="auto"/>
          <w:sz w:val="22"/>
          <w:szCs w:val="22"/>
        </w:rPr>
        <w:t xml:space="preserve"> </w:t>
      </w:r>
      <w:r w:rsidR="009F19E0" w:rsidRPr="006B3463">
        <w:rPr>
          <w:color w:val="auto"/>
          <w:sz w:val="22"/>
          <w:szCs w:val="22"/>
        </w:rPr>
        <w:t xml:space="preserve">przestrzennego </w:t>
      </w:r>
      <w:r w:rsidR="004E19FD" w:rsidRPr="006B3463">
        <w:rPr>
          <w:color w:val="auto"/>
          <w:sz w:val="22"/>
          <w:szCs w:val="22"/>
        </w:rPr>
        <w:t>okreś</w:t>
      </w:r>
      <w:r w:rsidR="00E81608" w:rsidRPr="006B3463">
        <w:rPr>
          <w:color w:val="auto"/>
          <w:sz w:val="22"/>
          <w:szCs w:val="22"/>
        </w:rPr>
        <w:t>lonych w</w:t>
      </w:r>
      <w:r w:rsidR="009F19E0" w:rsidRPr="006B3463">
        <w:rPr>
          <w:color w:val="auto"/>
          <w:sz w:val="22"/>
          <w:szCs w:val="22"/>
        </w:rPr>
        <w:t> </w:t>
      </w:r>
      <w:r w:rsidR="00E81608" w:rsidRPr="006B3463">
        <w:rPr>
          <w:color w:val="auto"/>
          <w:sz w:val="22"/>
          <w:szCs w:val="22"/>
        </w:rPr>
        <w:t>metrach;</w:t>
      </w:r>
    </w:p>
    <w:p w14:paraId="7DBAC053" w14:textId="51838607" w:rsidR="009F19E0" w:rsidRPr="006B3463" w:rsidRDefault="009F19E0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4) strefy ochronnej istniejących linii elektroenergetycznych średniego napięcia 15</w:t>
      </w:r>
      <w:r w:rsidR="00E86C1D" w:rsidRPr="006B3463">
        <w:rPr>
          <w:color w:val="auto"/>
          <w:sz w:val="22"/>
          <w:szCs w:val="22"/>
        </w:rPr>
        <w:t>k</w:t>
      </w:r>
      <w:r w:rsidRPr="006B3463">
        <w:rPr>
          <w:color w:val="auto"/>
          <w:sz w:val="22"/>
          <w:szCs w:val="22"/>
        </w:rPr>
        <w:t>V</w:t>
      </w:r>
      <w:r w:rsidR="002A12E1">
        <w:rPr>
          <w:color w:val="auto"/>
          <w:sz w:val="22"/>
          <w:szCs w:val="22"/>
        </w:rPr>
        <w:t>;</w:t>
      </w:r>
    </w:p>
    <w:p w14:paraId="11B924AF" w14:textId="0061215A" w:rsidR="001F0ED0" w:rsidRPr="006B3463" w:rsidRDefault="009F19E0" w:rsidP="0021214E">
      <w:pP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5</w:t>
      </w:r>
      <w:r w:rsidR="001F0ED0" w:rsidRPr="006B3463">
        <w:rPr>
          <w:color w:val="auto"/>
          <w:sz w:val="22"/>
          <w:szCs w:val="22"/>
        </w:rPr>
        <w:t>)</w:t>
      </w:r>
      <w:r w:rsidR="00E81608" w:rsidRPr="006B3463">
        <w:rPr>
          <w:color w:val="auto"/>
          <w:sz w:val="22"/>
          <w:szCs w:val="22"/>
        </w:rPr>
        <w:t xml:space="preserve"> </w:t>
      </w:r>
      <w:r w:rsidR="00E81608" w:rsidRPr="0021214E">
        <w:rPr>
          <w:color w:val="auto"/>
          <w:sz w:val="22"/>
          <w:szCs w:val="22"/>
        </w:rPr>
        <w:t>oznaczeni</w:t>
      </w:r>
      <w:r w:rsidRPr="0021214E">
        <w:rPr>
          <w:color w:val="auto"/>
          <w:sz w:val="22"/>
          <w:szCs w:val="22"/>
        </w:rPr>
        <w:t>a</w:t>
      </w:r>
      <w:r w:rsidR="00E81608" w:rsidRPr="0021214E">
        <w:rPr>
          <w:color w:val="auto"/>
          <w:sz w:val="22"/>
          <w:szCs w:val="22"/>
        </w:rPr>
        <w:t xml:space="preserve"> porządkowe</w:t>
      </w:r>
      <w:r w:rsidRPr="0021214E">
        <w:rPr>
          <w:color w:val="auto"/>
          <w:sz w:val="22"/>
          <w:szCs w:val="22"/>
        </w:rPr>
        <w:t>go</w:t>
      </w:r>
      <w:r w:rsidR="00E81608" w:rsidRPr="0021214E">
        <w:rPr>
          <w:color w:val="auto"/>
          <w:sz w:val="22"/>
          <w:szCs w:val="22"/>
        </w:rPr>
        <w:t xml:space="preserve"> terenu oraz symbol</w:t>
      </w:r>
      <w:r w:rsidRPr="0021214E">
        <w:rPr>
          <w:color w:val="auto"/>
          <w:sz w:val="22"/>
          <w:szCs w:val="22"/>
        </w:rPr>
        <w:t>u</w:t>
      </w:r>
      <w:r w:rsidR="00E81608" w:rsidRPr="0021214E">
        <w:rPr>
          <w:color w:val="auto"/>
          <w:sz w:val="22"/>
          <w:szCs w:val="22"/>
        </w:rPr>
        <w:t xml:space="preserve"> literow</w:t>
      </w:r>
      <w:r w:rsidRPr="0021214E">
        <w:rPr>
          <w:color w:val="auto"/>
          <w:sz w:val="22"/>
          <w:szCs w:val="22"/>
        </w:rPr>
        <w:t>ego</w:t>
      </w:r>
      <w:r w:rsidR="00E81608" w:rsidRPr="0021214E">
        <w:rPr>
          <w:color w:val="auto"/>
          <w:sz w:val="22"/>
          <w:szCs w:val="22"/>
        </w:rPr>
        <w:t xml:space="preserve"> przeznaczenia terenu;</w:t>
      </w:r>
    </w:p>
    <w:p w14:paraId="271C301D" w14:textId="53DBB2B8" w:rsidR="00FA47F8" w:rsidRPr="006B3463" w:rsidRDefault="0057026D" w:rsidP="0021214E">
      <w:pPr>
        <w:tabs>
          <w:tab w:val="left" w:pos="284"/>
          <w:tab w:val="left" w:pos="371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</w:t>
      </w:r>
      <w:r w:rsidR="00FA47F8" w:rsidRPr="006B3463">
        <w:rPr>
          <w:color w:val="auto"/>
          <w:sz w:val="22"/>
          <w:szCs w:val="22"/>
        </w:rPr>
        <w:t xml:space="preserve">. </w:t>
      </w:r>
      <w:r w:rsidR="00461CC9" w:rsidRPr="006B3463">
        <w:rPr>
          <w:color w:val="auto"/>
          <w:sz w:val="22"/>
          <w:szCs w:val="22"/>
        </w:rPr>
        <w:t xml:space="preserve">Pozostałe </w:t>
      </w:r>
      <w:r w:rsidR="00FA47F8" w:rsidRPr="006B3463">
        <w:rPr>
          <w:color w:val="auto"/>
          <w:sz w:val="22"/>
          <w:szCs w:val="22"/>
        </w:rPr>
        <w:t>oznaczeni</w:t>
      </w:r>
      <w:r w:rsidR="00461CC9" w:rsidRPr="006B3463">
        <w:rPr>
          <w:color w:val="auto"/>
          <w:sz w:val="22"/>
          <w:szCs w:val="22"/>
        </w:rPr>
        <w:t>a przedstawione na rysunku mają charakter</w:t>
      </w:r>
      <w:r w:rsidR="00FA47F8" w:rsidRPr="006B3463">
        <w:rPr>
          <w:color w:val="auto"/>
          <w:sz w:val="22"/>
          <w:szCs w:val="22"/>
        </w:rPr>
        <w:t xml:space="preserve"> informacyjny</w:t>
      </w:r>
      <w:r w:rsidR="00461CC9" w:rsidRPr="006B3463">
        <w:rPr>
          <w:color w:val="auto"/>
          <w:sz w:val="22"/>
          <w:szCs w:val="22"/>
        </w:rPr>
        <w:t xml:space="preserve">. </w:t>
      </w:r>
    </w:p>
    <w:p w14:paraId="65EB288E" w14:textId="77777777" w:rsidR="00165739" w:rsidRPr="006B3463" w:rsidRDefault="00165739" w:rsidP="0021214E">
      <w:pPr>
        <w:tabs>
          <w:tab w:val="left" w:pos="284"/>
          <w:tab w:val="left" w:pos="371"/>
        </w:tabs>
        <w:spacing w:line="312" w:lineRule="auto"/>
        <w:jc w:val="both"/>
        <w:rPr>
          <w:color w:val="auto"/>
          <w:sz w:val="22"/>
          <w:szCs w:val="22"/>
        </w:rPr>
      </w:pPr>
    </w:p>
    <w:p w14:paraId="6C1044B8" w14:textId="6D103137" w:rsidR="00DF1F55" w:rsidRPr="006B3463" w:rsidRDefault="00033D6D" w:rsidP="0021214E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 7</w:t>
      </w:r>
      <w:r w:rsidRPr="006B3463">
        <w:rPr>
          <w:color w:val="auto"/>
          <w:sz w:val="22"/>
          <w:szCs w:val="22"/>
        </w:rPr>
        <w:t xml:space="preserve">.1. </w:t>
      </w:r>
      <w:r w:rsidR="009E4FE1" w:rsidRPr="006B3463">
        <w:rPr>
          <w:color w:val="auto"/>
          <w:sz w:val="22"/>
          <w:szCs w:val="22"/>
        </w:rPr>
        <w:t>Wyznacza się jako tereny przeznaczone do realizacji celów publicznych</w:t>
      </w:r>
      <w:r w:rsidR="0021214E">
        <w:rPr>
          <w:color w:val="auto"/>
          <w:sz w:val="22"/>
          <w:szCs w:val="22"/>
        </w:rPr>
        <w:t xml:space="preserve"> </w:t>
      </w:r>
      <w:r w:rsidR="00DF1F55" w:rsidRPr="006B3463">
        <w:rPr>
          <w:color w:val="auto"/>
          <w:sz w:val="22"/>
          <w:szCs w:val="22"/>
        </w:rPr>
        <w:t>teren</w:t>
      </w:r>
      <w:r w:rsidR="00CE6CED" w:rsidRPr="006B3463">
        <w:rPr>
          <w:color w:val="auto"/>
          <w:sz w:val="22"/>
          <w:szCs w:val="22"/>
        </w:rPr>
        <w:t>y</w:t>
      </w:r>
      <w:r w:rsidR="008E7E8C" w:rsidRPr="006B3463">
        <w:rPr>
          <w:color w:val="auto"/>
          <w:sz w:val="22"/>
          <w:szCs w:val="22"/>
        </w:rPr>
        <w:t xml:space="preserve"> </w:t>
      </w:r>
      <w:r w:rsidR="00CE6CED" w:rsidRPr="006B3463">
        <w:rPr>
          <w:color w:val="auto"/>
          <w:sz w:val="22"/>
          <w:szCs w:val="22"/>
        </w:rPr>
        <w:t xml:space="preserve">drogi dojazdowej, </w:t>
      </w:r>
      <w:r w:rsidR="00DF1F55" w:rsidRPr="006B3463">
        <w:rPr>
          <w:color w:val="auto"/>
          <w:sz w:val="22"/>
          <w:szCs w:val="22"/>
        </w:rPr>
        <w:t>oznaczon</w:t>
      </w:r>
      <w:r w:rsidR="00CE6CED" w:rsidRPr="006B3463">
        <w:rPr>
          <w:color w:val="auto"/>
          <w:sz w:val="22"/>
          <w:szCs w:val="22"/>
        </w:rPr>
        <w:t>e</w:t>
      </w:r>
      <w:r w:rsidR="00DF1F55" w:rsidRPr="006B3463">
        <w:rPr>
          <w:color w:val="auto"/>
          <w:sz w:val="22"/>
          <w:szCs w:val="22"/>
        </w:rPr>
        <w:t xml:space="preserve"> na rysunku planu symbol</w:t>
      </w:r>
      <w:r w:rsidR="00CE6CED" w:rsidRPr="006B3463">
        <w:rPr>
          <w:color w:val="auto"/>
          <w:sz w:val="22"/>
          <w:szCs w:val="22"/>
        </w:rPr>
        <w:t>a</w:t>
      </w:r>
      <w:r w:rsidR="00DF1F55" w:rsidRPr="006B3463">
        <w:rPr>
          <w:color w:val="auto"/>
          <w:sz w:val="22"/>
          <w:szCs w:val="22"/>
        </w:rPr>
        <w:t>m</w:t>
      </w:r>
      <w:r w:rsidR="00CE6CED" w:rsidRPr="006B3463">
        <w:rPr>
          <w:color w:val="auto"/>
          <w:sz w:val="22"/>
          <w:szCs w:val="22"/>
        </w:rPr>
        <w:t>i</w:t>
      </w:r>
      <w:r w:rsidR="00DF1F55" w:rsidRPr="006B3463">
        <w:rPr>
          <w:color w:val="auto"/>
          <w:sz w:val="22"/>
          <w:szCs w:val="22"/>
        </w:rPr>
        <w:t xml:space="preserve"> </w:t>
      </w:r>
      <w:r w:rsidR="00CE6CED" w:rsidRPr="006B3463">
        <w:rPr>
          <w:color w:val="auto"/>
          <w:sz w:val="22"/>
          <w:szCs w:val="22"/>
        </w:rPr>
        <w:t>1KDD, 2KDD</w:t>
      </w:r>
      <w:r w:rsidR="00DF1F55" w:rsidRPr="006B3463">
        <w:rPr>
          <w:color w:val="auto"/>
          <w:sz w:val="22"/>
          <w:szCs w:val="22"/>
        </w:rPr>
        <w:t>,</w:t>
      </w:r>
      <w:r w:rsidR="00CE6CED" w:rsidRPr="006B3463">
        <w:rPr>
          <w:color w:val="auto"/>
          <w:sz w:val="22"/>
          <w:szCs w:val="22"/>
        </w:rPr>
        <w:t xml:space="preserve"> 3KDD</w:t>
      </w:r>
      <w:r w:rsidR="00DF1F55" w:rsidRPr="006B3463">
        <w:rPr>
          <w:color w:val="auto"/>
          <w:sz w:val="22"/>
          <w:szCs w:val="22"/>
        </w:rPr>
        <w:t xml:space="preserve"> przeznaczon</w:t>
      </w:r>
      <w:r w:rsidR="00CE6CED" w:rsidRPr="006B3463">
        <w:rPr>
          <w:color w:val="auto"/>
          <w:sz w:val="22"/>
          <w:szCs w:val="22"/>
        </w:rPr>
        <w:t>e</w:t>
      </w:r>
      <w:r w:rsidR="00DF1F55" w:rsidRPr="006B3463">
        <w:rPr>
          <w:color w:val="auto"/>
          <w:sz w:val="22"/>
          <w:szCs w:val="22"/>
        </w:rPr>
        <w:t xml:space="preserve"> do realizacji infrastruktury technicznej, zgodnie z ustaleniami planu</w:t>
      </w:r>
      <w:r w:rsidR="0021214E">
        <w:rPr>
          <w:color w:val="auto"/>
          <w:sz w:val="22"/>
          <w:szCs w:val="22"/>
        </w:rPr>
        <w:t>.</w:t>
      </w:r>
    </w:p>
    <w:p w14:paraId="1184C637" w14:textId="5BB9F764" w:rsidR="00F53E63" w:rsidRPr="006B3463" w:rsidRDefault="00033D6D" w:rsidP="0021214E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2. </w:t>
      </w:r>
      <w:r w:rsidR="006B57DF" w:rsidRPr="006B3463">
        <w:rPr>
          <w:color w:val="auto"/>
          <w:sz w:val="22"/>
          <w:szCs w:val="22"/>
        </w:rPr>
        <w:t>I</w:t>
      </w:r>
      <w:r w:rsidRPr="006B3463">
        <w:rPr>
          <w:color w:val="auto"/>
          <w:sz w:val="22"/>
          <w:szCs w:val="22"/>
        </w:rPr>
        <w:t xml:space="preserve">nwestycje celu publicznego mogą być </w:t>
      </w:r>
      <w:r w:rsidR="006B57DF" w:rsidRPr="006B3463">
        <w:rPr>
          <w:color w:val="auto"/>
          <w:sz w:val="22"/>
          <w:szCs w:val="22"/>
        </w:rPr>
        <w:t xml:space="preserve">ponadto </w:t>
      </w:r>
      <w:r w:rsidRPr="006B3463">
        <w:rPr>
          <w:color w:val="auto"/>
          <w:sz w:val="22"/>
          <w:szCs w:val="22"/>
        </w:rPr>
        <w:t>realizowane na terenach wyznaczonych w</w:t>
      </w:r>
      <w:r w:rsidR="0055189A" w:rsidRP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 xml:space="preserve">planie, </w:t>
      </w:r>
      <w:r w:rsidR="00E220BC" w:rsidRPr="006B3463">
        <w:rPr>
          <w:color w:val="auto"/>
          <w:sz w:val="22"/>
          <w:szCs w:val="22"/>
        </w:rPr>
        <w:t>o ile nie stoi to w sprzeczności z ustaleniami planu i przepis</w:t>
      </w:r>
      <w:r w:rsidR="001C70B6" w:rsidRPr="006B3463">
        <w:rPr>
          <w:color w:val="auto"/>
          <w:sz w:val="22"/>
          <w:szCs w:val="22"/>
        </w:rPr>
        <w:t>ami</w:t>
      </w:r>
      <w:r w:rsidR="00E220BC" w:rsidRPr="006B3463">
        <w:rPr>
          <w:color w:val="auto"/>
          <w:sz w:val="22"/>
          <w:szCs w:val="22"/>
        </w:rPr>
        <w:t xml:space="preserve"> odrębny</w:t>
      </w:r>
      <w:r w:rsidR="001C70B6" w:rsidRPr="006B3463">
        <w:rPr>
          <w:color w:val="auto"/>
          <w:sz w:val="22"/>
          <w:szCs w:val="22"/>
        </w:rPr>
        <w:t>mi</w:t>
      </w:r>
      <w:r w:rsidRPr="006B3463">
        <w:rPr>
          <w:color w:val="auto"/>
          <w:sz w:val="22"/>
          <w:szCs w:val="22"/>
        </w:rPr>
        <w:t xml:space="preserve">. </w:t>
      </w:r>
    </w:p>
    <w:p w14:paraId="2DB4EDFE" w14:textId="77777777" w:rsidR="00F53E63" w:rsidRPr="006B3463" w:rsidRDefault="00F53E63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rPr>
          <w:color w:val="auto"/>
          <w:sz w:val="22"/>
          <w:szCs w:val="22"/>
        </w:rPr>
      </w:pPr>
    </w:p>
    <w:p w14:paraId="111B0417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Rozdział 2</w:t>
      </w:r>
    </w:p>
    <w:p w14:paraId="54789F86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Ochrona i kształtowanie ładu przestrzennego </w:t>
      </w:r>
    </w:p>
    <w:p w14:paraId="5DDB3129" w14:textId="067B4EE7" w:rsidR="00B2197F" w:rsidRPr="006B3463" w:rsidRDefault="00033D6D" w:rsidP="0021214E">
      <w:pPr>
        <w:tabs>
          <w:tab w:val="left" w:pos="284"/>
          <w:tab w:val="left" w:pos="9860"/>
          <w:tab w:val="left" w:pos="10030"/>
          <w:tab w:val="left" w:pos="10200"/>
          <w:tab w:val="left" w:pos="1037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 8</w:t>
      </w:r>
      <w:r w:rsidRPr="006B3463">
        <w:rPr>
          <w:color w:val="auto"/>
          <w:sz w:val="22"/>
          <w:szCs w:val="22"/>
        </w:rPr>
        <w:t xml:space="preserve">. </w:t>
      </w:r>
      <w:r w:rsidR="00B2197F" w:rsidRPr="006B3463">
        <w:rPr>
          <w:color w:val="auto"/>
          <w:sz w:val="22"/>
          <w:szCs w:val="22"/>
        </w:rPr>
        <w:t>W zakresie wymagań zapewnienia ładu przestrzennego na obszarze obowiązywania planu:</w:t>
      </w:r>
    </w:p>
    <w:p w14:paraId="371A7E64" w14:textId="639D1E08" w:rsidR="008E7E8C" w:rsidRPr="006B3463" w:rsidRDefault="00B2197F" w:rsidP="0021214E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nakazuje się</w:t>
      </w:r>
      <w:r w:rsidR="008E7E8C" w:rsidRPr="006B3463">
        <w:rPr>
          <w:color w:val="auto"/>
          <w:sz w:val="22"/>
          <w:szCs w:val="22"/>
        </w:rPr>
        <w:t xml:space="preserve"> zachowania funkcji zieleni naturalnej, oznaczonej symbolem 1ZN</w:t>
      </w:r>
      <w:r w:rsidR="002A12E1">
        <w:rPr>
          <w:color w:val="auto"/>
          <w:sz w:val="22"/>
          <w:szCs w:val="22"/>
        </w:rPr>
        <w:t>;</w:t>
      </w:r>
    </w:p>
    <w:p w14:paraId="3CF9DCAB" w14:textId="3F3FC777" w:rsidR="00B2197F" w:rsidRPr="006B3463" w:rsidRDefault="008E7E8C" w:rsidP="0021214E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nakazuje się zachowanie i ochronę walorów przyrodniczych obszaru planu zgodnie z</w:t>
      </w:r>
      <w:r w:rsidR="00501952" w:rsidRP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ustaleniami ogólnymi i szczegółowymi dla terenów</w:t>
      </w:r>
      <w:r w:rsidR="005748C2">
        <w:rPr>
          <w:color w:val="auto"/>
          <w:sz w:val="22"/>
          <w:szCs w:val="22"/>
        </w:rPr>
        <w:t>;</w:t>
      </w:r>
    </w:p>
    <w:p w14:paraId="1BE3E113" w14:textId="317FDD06" w:rsidR="00E86C1D" w:rsidRPr="006B3463" w:rsidRDefault="00B2197F" w:rsidP="0021214E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426" w:hanging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zakazuje się </w:t>
      </w:r>
      <w:r w:rsidR="005748C2">
        <w:rPr>
          <w:color w:val="auto"/>
          <w:sz w:val="22"/>
          <w:szCs w:val="22"/>
        </w:rPr>
        <w:t>lokalizacji zabudowy.</w:t>
      </w:r>
    </w:p>
    <w:p w14:paraId="21EBE6F6" w14:textId="77777777" w:rsidR="00501952" w:rsidRPr="006B3463" w:rsidRDefault="00501952" w:rsidP="0021214E">
      <w:pPr>
        <w:pStyle w:val="Akapitzlist"/>
        <w:tabs>
          <w:tab w:val="left" w:pos="284"/>
        </w:tabs>
        <w:spacing w:line="312" w:lineRule="auto"/>
        <w:ind w:left="0"/>
        <w:jc w:val="both"/>
        <w:rPr>
          <w:color w:val="auto"/>
          <w:sz w:val="22"/>
          <w:szCs w:val="22"/>
        </w:rPr>
      </w:pPr>
    </w:p>
    <w:p w14:paraId="4E44EBFA" w14:textId="77777777" w:rsidR="00B2197F" w:rsidRPr="006B3463" w:rsidRDefault="00B2197F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Rozdział 3</w:t>
      </w:r>
    </w:p>
    <w:p w14:paraId="451DB62E" w14:textId="446EE486" w:rsidR="00B2197F" w:rsidRPr="006B3463" w:rsidRDefault="00B2197F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Ochrona środowiska, przyrody i krajobrazu </w:t>
      </w:r>
      <w:r w:rsidR="00E86C1D" w:rsidRPr="006B3463">
        <w:rPr>
          <w:b/>
          <w:color w:val="auto"/>
          <w:sz w:val="22"/>
          <w:szCs w:val="22"/>
        </w:rPr>
        <w:t>oraz kształtowania krajobrazu</w:t>
      </w:r>
    </w:p>
    <w:p w14:paraId="5AD83A0D" w14:textId="114F03DA" w:rsidR="00B2197F" w:rsidRPr="006B3463" w:rsidRDefault="00B2197F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F40E98" w:rsidRPr="006B3463">
        <w:rPr>
          <w:b/>
          <w:color w:val="auto"/>
          <w:sz w:val="22"/>
          <w:szCs w:val="22"/>
        </w:rPr>
        <w:t>9</w:t>
      </w:r>
      <w:r w:rsidRPr="006B3463">
        <w:rPr>
          <w:color w:val="auto"/>
          <w:sz w:val="22"/>
          <w:szCs w:val="22"/>
        </w:rPr>
        <w:t>.1. </w:t>
      </w:r>
      <w:r w:rsidR="008E7E8C" w:rsidRPr="006B3463">
        <w:rPr>
          <w:color w:val="auto"/>
          <w:sz w:val="22"/>
          <w:szCs w:val="22"/>
        </w:rPr>
        <w:t>Zakazuje się</w:t>
      </w:r>
      <w:r w:rsidRPr="006B3463">
        <w:rPr>
          <w:color w:val="auto"/>
          <w:sz w:val="22"/>
          <w:szCs w:val="22"/>
        </w:rPr>
        <w:t xml:space="preserve"> realizacji przedsięwzięć mogących znacząco oddziaływać na środowisko, w rozumieniu przepisów odrębnych</w:t>
      </w:r>
      <w:r w:rsidR="002A12E1">
        <w:rPr>
          <w:color w:val="auto"/>
          <w:sz w:val="22"/>
          <w:szCs w:val="22"/>
        </w:rPr>
        <w:t>.</w:t>
      </w:r>
    </w:p>
    <w:p w14:paraId="3437F38B" w14:textId="542C09E3" w:rsidR="00B2197F" w:rsidRPr="006B3463" w:rsidRDefault="00B2197F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2. Zakaz nie dotyczy realizacji inwestycji celu publicznego, o ile ich realizacja nie narusza innych zasad określonych w planie i przepisach odrębnych</w:t>
      </w:r>
      <w:r w:rsidR="002A12E1">
        <w:rPr>
          <w:color w:val="auto"/>
          <w:sz w:val="22"/>
          <w:szCs w:val="22"/>
        </w:rPr>
        <w:t>.</w:t>
      </w:r>
    </w:p>
    <w:p w14:paraId="70F6201B" w14:textId="38843F07" w:rsidR="00F43DBD" w:rsidRPr="006B3463" w:rsidRDefault="00F43DB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3. </w:t>
      </w:r>
      <w:r w:rsidR="008E7E8C" w:rsidRPr="006B3463">
        <w:rPr>
          <w:color w:val="auto"/>
          <w:sz w:val="22"/>
          <w:szCs w:val="22"/>
        </w:rPr>
        <w:t xml:space="preserve">Zakazuje się </w:t>
      </w:r>
      <w:r w:rsidRPr="006B3463">
        <w:rPr>
          <w:color w:val="auto"/>
          <w:sz w:val="22"/>
          <w:szCs w:val="22"/>
        </w:rPr>
        <w:t>lokalizacji budynkó</w:t>
      </w:r>
      <w:r w:rsidR="00AB1DAC" w:rsidRPr="006B3463">
        <w:rPr>
          <w:color w:val="auto"/>
          <w:sz w:val="22"/>
          <w:szCs w:val="22"/>
        </w:rPr>
        <w:t xml:space="preserve">w przeznaczonych do chowu i hodowli </w:t>
      </w:r>
      <w:r w:rsidRPr="006B3463">
        <w:rPr>
          <w:color w:val="auto"/>
          <w:sz w:val="22"/>
          <w:szCs w:val="22"/>
        </w:rPr>
        <w:t>zwierząt stanowiącej dział</w:t>
      </w:r>
      <w:r w:rsidR="00AB1DAC" w:rsidRPr="006B3463">
        <w:rPr>
          <w:color w:val="auto"/>
          <w:sz w:val="22"/>
          <w:szCs w:val="22"/>
        </w:rPr>
        <w:t xml:space="preserve"> specjalny produk</w:t>
      </w:r>
      <w:r w:rsidRPr="006B3463">
        <w:rPr>
          <w:color w:val="auto"/>
          <w:sz w:val="22"/>
          <w:szCs w:val="22"/>
        </w:rPr>
        <w:t>cji rolnej w rozumieniu przepisó</w:t>
      </w:r>
      <w:r w:rsidR="00AB1DAC" w:rsidRPr="006B3463">
        <w:rPr>
          <w:color w:val="auto"/>
          <w:sz w:val="22"/>
          <w:szCs w:val="22"/>
        </w:rPr>
        <w:t>w o podatku dochodowym od os</w:t>
      </w:r>
      <w:r w:rsidR="00501952" w:rsidRPr="006B3463">
        <w:rPr>
          <w:color w:val="auto"/>
          <w:sz w:val="22"/>
          <w:szCs w:val="22"/>
        </w:rPr>
        <w:t>ó</w:t>
      </w:r>
      <w:r w:rsidR="00AB1DAC" w:rsidRPr="006B3463">
        <w:rPr>
          <w:color w:val="auto"/>
          <w:sz w:val="22"/>
          <w:szCs w:val="22"/>
        </w:rPr>
        <w:t>b fizycz</w:t>
      </w:r>
      <w:r w:rsidRPr="006B3463">
        <w:rPr>
          <w:color w:val="auto"/>
          <w:sz w:val="22"/>
          <w:szCs w:val="22"/>
        </w:rPr>
        <w:t>nych i podatku dochodowym od osó</w:t>
      </w:r>
      <w:r w:rsidR="00AB1DAC" w:rsidRPr="006B3463">
        <w:rPr>
          <w:color w:val="auto"/>
          <w:sz w:val="22"/>
          <w:szCs w:val="22"/>
        </w:rPr>
        <w:t>b prawnych.</w:t>
      </w:r>
    </w:p>
    <w:p w14:paraId="35CFEF2C" w14:textId="3351B2B5" w:rsidR="00452BF4" w:rsidRPr="006B3463" w:rsidRDefault="005748C2" w:rsidP="0021214E">
      <w:pPr>
        <w:tabs>
          <w:tab w:val="left" w:pos="284"/>
        </w:tabs>
        <w:spacing w:line="312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</w:t>
      </w:r>
      <w:r w:rsidR="008E7E8C" w:rsidRPr="006B3463">
        <w:rPr>
          <w:sz w:val="22"/>
          <w:szCs w:val="22"/>
          <w:lang w:val="pl-PL"/>
        </w:rPr>
        <w:t xml:space="preserve">. </w:t>
      </w:r>
      <w:r w:rsidR="00501952" w:rsidRPr="006B3463">
        <w:rPr>
          <w:sz w:val="22"/>
          <w:szCs w:val="22"/>
          <w:lang w:val="pl-PL"/>
        </w:rPr>
        <w:t>Z</w:t>
      </w:r>
      <w:r w:rsidR="008E7E8C" w:rsidRPr="006B3463">
        <w:rPr>
          <w:sz w:val="22"/>
          <w:szCs w:val="22"/>
          <w:lang w:val="pl-PL"/>
        </w:rPr>
        <w:t>akazuje się odprowadzania do gleby i wód powierzchniowych nieoczyszczonych ściekó</w:t>
      </w:r>
      <w:r w:rsidR="00452BF4" w:rsidRPr="006B3463">
        <w:rPr>
          <w:sz w:val="22"/>
          <w:szCs w:val="22"/>
          <w:lang w:val="pl-PL"/>
        </w:rPr>
        <w:t>w sanitarnych oraz tworzenia i utrzymywania otwartych kanałów i zbiorników z tymi ściekami.</w:t>
      </w:r>
    </w:p>
    <w:p w14:paraId="07D876CF" w14:textId="36C80EE1" w:rsidR="00E86C1D" w:rsidRPr="005748C2" w:rsidRDefault="0021214E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E86C1D" w:rsidRPr="005748C2">
        <w:rPr>
          <w:color w:val="auto"/>
          <w:sz w:val="22"/>
          <w:szCs w:val="22"/>
        </w:rPr>
        <w:t xml:space="preserve">. </w:t>
      </w:r>
      <w:r w:rsidR="00E86C1D" w:rsidRPr="005748C2">
        <w:rPr>
          <w:color w:val="auto"/>
        </w:rPr>
        <w:t>Zakazuje się dokonywania zmian stosunków wodnych oraz zmian kierunku odpływu wód opadowych i roztopowych ze szkodą dla gruntów sąsiednich. </w:t>
      </w:r>
    </w:p>
    <w:p w14:paraId="1652921B" w14:textId="1E7D7ABF" w:rsidR="00E86C1D" w:rsidRPr="005748C2" w:rsidRDefault="0021214E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>
        <w:rPr>
          <w:color w:val="auto"/>
        </w:rPr>
        <w:t>6</w:t>
      </w:r>
      <w:r w:rsidR="00E86C1D" w:rsidRPr="005748C2">
        <w:rPr>
          <w:color w:val="auto"/>
        </w:rPr>
        <w:t>. Zakazuje się likwidacji istniejących cieków wodnych, kanałów, rowów, urządzeń dre</w:t>
      </w:r>
      <w:r w:rsidR="00122987" w:rsidRPr="005748C2">
        <w:rPr>
          <w:color w:val="auto"/>
        </w:rPr>
        <w:t>narskich, z</w:t>
      </w:r>
      <w:r w:rsidR="005748C2">
        <w:rPr>
          <w:color w:val="auto"/>
        </w:rPr>
        <w:t> </w:t>
      </w:r>
      <w:r w:rsidR="00122987" w:rsidRPr="005748C2">
        <w:rPr>
          <w:color w:val="auto"/>
        </w:rPr>
        <w:t xml:space="preserve">zastrzeżeniem ust. </w:t>
      </w:r>
      <w:r>
        <w:rPr>
          <w:color w:val="auto"/>
        </w:rPr>
        <w:t>7</w:t>
      </w:r>
      <w:r w:rsidR="00E86C1D" w:rsidRPr="005748C2">
        <w:rPr>
          <w:color w:val="auto"/>
        </w:rPr>
        <w:t>.  </w:t>
      </w:r>
    </w:p>
    <w:p w14:paraId="78BBE468" w14:textId="762CDDDD" w:rsidR="00E86C1D" w:rsidRPr="005748C2" w:rsidRDefault="0021214E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>
        <w:rPr>
          <w:color w:val="auto"/>
        </w:rPr>
        <w:t>7</w:t>
      </w:r>
      <w:r w:rsidR="00E86C1D" w:rsidRPr="005748C2">
        <w:rPr>
          <w:color w:val="auto"/>
        </w:rPr>
        <w:t>. Nakazuje się zachowanie przepływu wód w przypadku przebudowy i zmiany przebiegu istniejących cieków wodnych, kanałów, rowów, urządzeń drenarskich z możliwością stosowania urządzeń spowalniających odpływ wód z terenu objętego planem. </w:t>
      </w:r>
    </w:p>
    <w:p w14:paraId="5CE7AD2E" w14:textId="1A02106C" w:rsidR="00501952" w:rsidRPr="005748C2" w:rsidRDefault="00501952" w:rsidP="0021214E">
      <w:pPr>
        <w:tabs>
          <w:tab w:val="left" w:pos="284"/>
        </w:tabs>
        <w:spacing w:line="312" w:lineRule="auto"/>
        <w:jc w:val="both"/>
        <w:rPr>
          <w:color w:val="auto"/>
        </w:rPr>
      </w:pPr>
    </w:p>
    <w:p w14:paraId="0F766D53" w14:textId="360B90B3" w:rsidR="00B2197F" w:rsidRDefault="00B2197F" w:rsidP="0021214E">
      <w:pPr>
        <w:tabs>
          <w:tab w:val="left" w:pos="284"/>
        </w:tabs>
        <w:spacing w:line="312" w:lineRule="auto"/>
        <w:jc w:val="both"/>
        <w:rPr>
          <w:color w:val="auto"/>
        </w:rPr>
      </w:pPr>
      <w:r w:rsidRPr="005748C2">
        <w:rPr>
          <w:b/>
          <w:bCs/>
          <w:color w:val="auto"/>
        </w:rPr>
        <w:t>§ 1</w:t>
      </w:r>
      <w:r w:rsidR="00F40E98" w:rsidRPr="005748C2">
        <w:rPr>
          <w:b/>
          <w:bCs/>
          <w:color w:val="auto"/>
        </w:rPr>
        <w:t>0</w:t>
      </w:r>
      <w:r w:rsidR="00122987" w:rsidRPr="005748C2">
        <w:rPr>
          <w:b/>
          <w:bCs/>
          <w:color w:val="auto"/>
        </w:rPr>
        <w:t>.</w:t>
      </w:r>
      <w:r w:rsidR="00501952" w:rsidRPr="005748C2">
        <w:rPr>
          <w:color w:val="auto"/>
        </w:rPr>
        <w:t xml:space="preserve"> </w:t>
      </w:r>
      <w:r w:rsidRPr="005748C2">
        <w:rPr>
          <w:color w:val="auto"/>
        </w:rPr>
        <w:t>Na całym obszarze objętym planem zakazuje się lokalizacji inwestycji powodujących przekroczenie standardów jakości środowiska poza terenem, do którego prowadzący działalność posiada tytuł prawny.</w:t>
      </w:r>
    </w:p>
    <w:p w14:paraId="0BB3211E" w14:textId="77777777" w:rsidR="005748C2" w:rsidRPr="005748C2" w:rsidRDefault="005748C2" w:rsidP="0021214E">
      <w:pPr>
        <w:tabs>
          <w:tab w:val="left" w:pos="284"/>
        </w:tabs>
        <w:spacing w:line="312" w:lineRule="auto"/>
        <w:jc w:val="both"/>
        <w:rPr>
          <w:color w:val="auto"/>
        </w:rPr>
      </w:pPr>
    </w:p>
    <w:p w14:paraId="5615523A" w14:textId="52465B36" w:rsidR="00B2197F" w:rsidRPr="005748C2" w:rsidRDefault="00B2197F" w:rsidP="0021214E">
      <w:pPr>
        <w:tabs>
          <w:tab w:val="left" w:pos="284"/>
        </w:tabs>
        <w:spacing w:line="312" w:lineRule="auto"/>
        <w:jc w:val="both"/>
        <w:rPr>
          <w:color w:val="auto"/>
        </w:rPr>
      </w:pPr>
      <w:r w:rsidRPr="005748C2">
        <w:rPr>
          <w:b/>
          <w:bCs/>
          <w:color w:val="auto"/>
        </w:rPr>
        <w:t>§</w:t>
      </w:r>
      <w:r w:rsidR="002A12E1" w:rsidRPr="005748C2">
        <w:rPr>
          <w:b/>
          <w:bCs/>
          <w:color w:val="auto"/>
        </w:rPr>
        <w:t xml:space="preserve"> </w:t>
      </w:r>
      <w:r w:rsidRPr="005748C2">
        <w:rPr>
          <w:b/>
          <w:bCs/>
          <w:color w:val="auto"/>
        </w:rPr>
        <w:t>1</w:t>
      </w:r>
      <w:r w:rsidR="00F40E98" w:rsidRPr="005748C2">
        <w:rPr>
          <w:b/>
          <w:bCs/>
          <w:color w:val="auto"/>
        </w:rPr>
        <w:t>1</w:t>
      </w:r>
      <w:r w:rsidR="00122987" w:rsidRPr="005748C2">
        <w:rPr>
          <w:b/>
          <w:bCs/>
          <w:color w:val="auto"/>
        </w:rPr>
        <w:t>.</w:t>
      </w:r>
      <w:r w:rsidR="002A12E1" w:rsidRPr="005748C2">
        <w:rPr>
          <w:color w:val="auto"/>
        </w:rPr>
        <w:t xml:space="preserve"> </w:t>
      </w:r>
      <w:r w:rsidR="00E86C1D" w:rsidRPr="005748C2">
        <w:rPr>
          <w:color w:val="auto"/>
        </w:rPr>
        <w:t>Us</w:t>
      </w:r>
      <w:r w:rsidRPr="005748C2">
        <w:rPr>
          <w:color w:val="auto"/>
        </w:rPr>
        <w:t xml:space="preserve">tala się ochronę jakości krajobrazu poprzez stosowanie rozwiązań umożliwiających urozmaicenie krajobrazu poprzez wprowadzanie </w:t>
      </w:r>
      <w:proofErr w:type="spellStart"/>
      <w:r w:rsidRPr="005748C2">
        <w:rPr>
          <w:color w:val="auto"/>
        </w:rPr>
        <w:t>zadrzewień</w:t>
      </w:r>
      <w:proofErr w:type="spellEnd"/>
      <w:r w:rsidRPr="005748C2">
        <w:rPr>
          <w:color w:val="auto"/>
        </w:rPr>
        <w:t xml:space="preserve"> i </w:t>
      </w:r>
      <w:proofErr w:type="spellStart"/>
      <w:r w:rsidRPr="005748C2">
        <w:rPr>
          <w:color w:val="auto"/>
        </w:rPr>
        <w:t>zakrzewień</w:t>
      </w:r>
      <w:proofErr w:type="spellEnd"/>
      <w:r w:rsidRPr="005748C2">
        <w:rPr>
          <w:color w:val="auto"/>
        </w:rPr>
        <w:t xml:space="preserve"> uzupełniających podstawowe zagospodarowanie terenu. W tym celu należy w pierwszej kolejności wykorzystywać tereny przyległe do dróg oraz wyznaczone w planie tereny dróg, a także miedze rozdzielające poszczególne obszary upraw rolnych. </w:t>
      </w:r>
    </w:p>
    <w:p w14:paraId="2C53079A" w14:textId="77777777" w:rsidR="00F85F9F" w:rsidRPr="005748C2" w:rsidRDefault="00F85F9F" w:rsidP="0021214E">
      <w:pPr>
        <w:tabs>
          <w:tab w:val="left" w:pos="284"/>
        </w:tabs>
        <w:spacing w:line="312" w:lineRule="auto"/>
        <w:jc w:val="both"/>
        <w:rPr>
          <w:color w:val="auto"/>
        </w:rPr>
      </w:pPr>
    </w:p>
    <w:p w14:paraId="2A585731" w14:textId="70261608" w:rsidR="00B2197F" w:rsidRPr="006B3463" w:rsidRDefault="00B2197F" w:rsidP="0021214E">
      <w:pPr>
        <w:tabs>
          <w:tab w:val="left" w:pos="284"/>
          <w:tab w:val="left" w:pos="312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Rozdział </w:t>
      </w:r>
      <w:r w:rsidR="00122987" w:rsidRPr="006B3463">
        <w:rPr>
          <w:b/>
          <w:color w:val="auto"/>
          <w:sz w:val="22"/>
          <w:szCs w:val="22"/>
        </w:rPr>
        <w:t>4</w:t>
      </w:r>
    </w:p>
    <w:p w14:paraId="1A15C60C" w14:textId="77777777" w:rsidR="00B2197F" w:rsidRPr="006B3463" w:rsidRDefault="00B2197F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Szczególne warunki zagospodarowania terenów oraz ograniczenia w ich użytkowaniu, </w:t>
      </w:r>
      <w:r w:rsidRPr="006B3463">
        <w:rPr>
          <w:b/>
          <w:color w:val="auto"/>
          <w:sz w:val="22"/>
          <w:szCs w:val="22"/>
        </w:rPr>
        <w:br/>
        <w:t xml:space="preserve">w tym zakaz zabudowy, a także </w:t>
      </w:r>
      <w:r w:rsidRPr="006B3463">
        <w:rPr>
          <w:b/>
          <w:color w:val="auto"/>
          <w:sz w:val="22"/>
          <w:szCs w:val="22"/>
          <w:lang w:val="pl-PL"/>
        </w:rPr>
        <w:t>granice i sposoby zagospodarowania terenów lub obiektów podlegających ochronie, na podstawie odrębnych przepisów</w:t>
      </w:r>
    </w:p>
    <w:p w14:paraId="505B8CA1" w14:textId="77777777" w:rsidR="00B2197F" w:rsidRPr="006B3463" w:rsidRDefault="00B2197F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</w:p>
    <w:p w14:paraId="6CCBDF8C" w14:textId="6F159161" w:rsidR="00122987" w:rsidRDefault="00B2197F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bCs/>
          <w:color w:val="auto"/>
          <w:sz w:val="22"/>
          <w:szCs w:val="22"/>
        </w:rPr>
        <w:t>§</w:t>
      </w:r>
      <w:r w:rsidR="00122987" w:rsidRPr="006B3463">
        <w:rPr>
          <w:b/>
          <w:bCs/>
          <w:color w:val="auto"/>
          <w:sz w:val="22"/>
          <w:szCs w:val="22"/>
        </w:rPr>
        <w:t xml:space="preserve"> 1</w:t>
      </w:r>
      <w:r w:rsidR="00F40E98" w:rsidRPr="006B3463">
        <w:rPr>
          <w:b/>
          <w:bCs/>
          <w:color w:val="auto"/>
          <w:sz w:val="22"/>
          <w:szCs w:val="22"/>
        </w:rPr>
        <w:t>2</w:t>
      </w:r>
      <w:r w:rsidRPr="006B3463">
        <w:rPr>
          <w:b/>
          <w:bCs/>
          <w:color w:val="auto"/>
          <w:sz w:val="22"/>
          <w:szCs w:val="22"/>
        </w:rPr>
        <w:t>.</w:t>
      </w:r>
      <w:r w:rsidR="00295EF8" w:rsidRPr="006B3463">
        <w:rPr>
          <w:b/>
          <w:bCs/>
          <w:color w:val="auto"/>
          <w:sz w:val="22"/>
          <w:szCs w:val="22"/>
        </w:rPr>
        <w:t xml:space="preserve"> </w:t>
      </w:r>
      <w:r w:rsidRPr="006B3463">
        <w:rPr>
          <w:color w:val="auto"/>
          <w:sz w:val="22"/>
          <w:szCs w:val="22"/>
        </w:rPr>
        <w:t>Cały obszar objęty planem położony jest w granicach  nieudokumentowanego Głównego Zbiornika Wód Podziemnych nr 215 „</w:t>
      </w:r>
      <w:proofErr w:type="spellStart"/>
      <w:r w:rsidRPr="006B3463">
        <w:rPr>
          <w:color w:val="auto"/>
          <w:sz w:val="22"/>
          <w:szCs w:val="22"/>
        </w:rPr>
        <w:t>Subniecka</w:t>
      </w:r>
      <w:proofErr w:type="spellEnd"/>
      <w:r w:rsidRPr="006B3463">
        <w:rPr>
          <w:color w:val="auto"/>
          <w:sz w:val="22"/>
          <w:szCs w:val="22"/>
        </w:rPr>
        <w:t xml:space="preserve"> Warszawska”</w:t>
      </w:r>
      <w:r w:rsidR="00122987" w:rsidRPr="006B3463">
        <w:rPr>
          <w:color w:val="auto"/>
          <w:sz w:val="22"/>
          <w:szCs w:val="22"/>
        </w:rPr>
        <w:t>, p</w:t>
      </w:r>
      <w:r w:rsidRPr="006B3463">
        <w:rPr>
          <w:color w:val="auto"/>
          <w:sz w:val="22"/>
          <w:szCs w:val="22"/>
        </w:rPr>
        <w:t>odczas zagospodarowania terenów objętych planem należy uwzględnić zasady wynikające z</w:t>
      </w:r>
      <w:r w:rsidR="006B2F6E" w:rsidRP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przepisów odrębnych, dotyczące ochrony wód podziemnych, w</w:t>
      </w:r>
      <w:r w:rsidR="00C42FAB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 xml:space="preserve">szczególności obejmujące konieczność należytego zabezpieczenia środowiska gruntowo-wodnego przed zanieczyszczeniem. </w:t>
      </w:r>
    </w:p>
    <w:p w14:paraId="1E4C9F91" w14:textId="77777777" w:rsidR="004B7BC8" w:rsidRPr="006B3463" w:rsidRDefault="004B7BC8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0B002F0C" w14:textId="24501F84" w:rsidR="00122987" w:rsidRPr="006B3463" w:rsidRDefault="00122987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§ </w:t>
      </w:r>
      <w:r w:rsidR="00F40E98" w:rsidRPr="006B3463">
        <w:rPr>
          <w:b/>
          <w:color w:val="auto"/>
          <w:sz w:val="22"/>
          <w:szCs w:val="22"/>
        </w:rPr>
        <w:t>13</w:t>
      </w:r>
      <w:r w:rsidRPr="006B3463">
        <w:rPr>
          <w:b/>
          <w:color w:val="auto"/>
          <w:sz w:val="22"/>
          <w:szCs w:val="22"/>
        </w:rPr>
        <w:t xml:space="preserve">. 1. </w:t>
      </w:r>
      <w:r w:rsidRPr="006B3463">
        <w:rPr>
          <w:color w:val="auto"/>
          <w:sz w:val="22"/>
          <w:szCs w:val="22"/>
        </w:rPr>
        <w:t xml:space="preserve">Ustala się strefę ochronną istniejących napowietrznych linii elektroenergetycznych średniego </w:t>
      </w:r>
      <w:r w:rsidRPr="006B3463">
        <w:rPr>
          <w:color w:val="auto"/>
          <w:sz w:val="22"/>
          <w:szCs w:val="22"/>
        </w:rPr>
        <w:lastRenderedPageBreak/>
        <w:t>napięcia 15 </w:t>
      </w:r>
      <w:proofErr w:type="spellStart"/>
      <w:r w:rsidRPr="006B3463">
        <w:rPr>
          <w:color w:val="auto"/>
          <w:sz w:val="22"/>
          <w:szCs w:val="22"/>
        </w:rPr>
        <w:t>kV</w:t>
      </w:r>
      <w:proofErr w:type="spellEnd"/>
      <w:r w:rsidRPr="006B3463">
        <w:rPr>
          <w:color w:val="auto"/>
          <w:sz w:val="22"/>
          <w:szCs w:val="22"/>
        </w:rPr>
        <w:t xml:space="preserve"> o szerokości 14,0 m, po 7,0 m na stronę od osi linii w obu kierunkach, w któr</w:t>
      </w:r>
      <w:r w:rsidR="007A5B94">
        <w:rPr>
          <w:color w:val="auto"/>
          <w:sz w:val="22"/>
          <w:szCs w:val="22"/>
        </w:rPr>
        <w:t>ej</w:t>
      </w:r>
      <w:r w:rsidRPr="006B3463">
        <w:rPr>
          <w:color w:val="auto"/>
          <w:sz w:val="22"/>
          <w:szCs w:val="22"/>
        </w:rPr>
        <w:t>:</w:t>
      </w:r>
    </w:p>
    <w:p w14:paraId="2119A725" w14:textId="646EA9AD" w:rsidR="00122987" w:rsidRPr="006B3463" w:rsidRDefault="00122987" w:rsidP="0021214E">
      <w:pPr>
        <w:keepLines/>
        <w:widowControl/>
        <w:spacing w:line="312" w:lineRule="auto"/>
        <w:ind w:firstLine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1)</w:t>
      </w:r>
      <w:r w:rsidR="004B7BC8">
        <w:rPr>
          <w:color w:val="auto"/>
          <w:sz w:val="22"/>
          <w:szCs w:val="22"/>
        </w:rPr>
        <w:t xml:space="preserve"> </w:t>
      </w:r>
      <w:r w:rsidRPr="006B3463">
        <w:rPr>
          <w:color w:val="auto"/>
          <w:sz w:val="22"/>
          <w:szCs w:val="22"/>
        </w:rPr>
        <w:t>nakazuje się zachowanie przepisów odrębnych w zakresie zagospodarowania</w:t>
      </w:r>
      <w:r w:rsidR="007A5B94">
        <w:rPr>
          <w:color w:val="auto"/>
          <w:sz w:val="22"/>
          <w:szCs w:val="22"/>
        </w:rPr>
        <w:t xml:space="preserve"> </w:t>
      </w:r>
      <w:r w:rsidR="002A12E1">
        <w:rPr>
          <w:color w:val="auto"/>
          <w:sz w:val="22"/>
          <w:szCs w:val="22"/>
        </w:rPr>
        <w:t>i użytkowania terenu;</w:t>
      </w:r>
    </w:p>
    <w:p w14:paraId="702DEA5D" w14:textId="515B6716" w:rsidR="00122987" w:rsidRPr="006B3463" w:rsidRDefault="00122987" w:rsidP="0021214E">
      <w:pPr>
        <w:keepLines/>
        <w:widowControl/>
        <w:spacing w:line="312" w:lineRule="auto"/>
        <w:ind w:firstLine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2)</w:t>
      </w:r>
      <w:r w:rsidR="004B7BC8">
        <w:rPr>
          <w:color w:val="auto"/>
          <w:sz w:val="22"/>
          <w:szCs w:val="22"/>
        </w:rPr>
        <w:t xml:space="preserve"> </w:t>
      </w:r>
      <w:r w:rsidRPr="006B3463">
        <w:rPr>
          <w:color w:val="auto"/>
          <w:sz w:val="22"/>
          <w:szCs w:val="22"/>
        </w:rPr>
        <w:t xml:space="preserve">zakazuje się </w:t>
      </w:r>
      <w:proofErr w:type="spellStart"/>
      <w:r w:rsidRPr="006B3463">
        <w:rPr>
          <w:color w:val="auto"/>
          <w:sz w:val="22"/>
          <w:szCs w:val="22"/>
        </w:rPr>
        <w:t>nasadzeń</w:t>
      </w:r>
      <w:proofErr w:type="spellEnd"/>
      <w:r w:rsidRPr="006B3463">
        <w:rPr>
          <w:color w:val="auto"/>
          <w:sz w:val="22"/>
          <w:szCs w:val="22"/>
        </w:rPr>
        <w:t xml:space="preserve"> drzew i krzewów, których </w:t>
      </w:r>
      <w:r w:rsidR="007A5B94">
        <w:rPr>
          <w:color w:val="auto"/>
          <w:sz w:val="22"/>
          <w:szCs w:val="22"/>
        </w:rPr>
        <w:t xml:space="preserve">naturalna </w:t>
      </w:r>
      <w:r w:rsidRPr="006B3463">
        <w:rPr>
          <w:color w:val="auto"/>
          <w:sz w:val="22"/>
          <w:szCs w:val="22"/>
        </w:rPr>
        <w:t>wysokość przekracza 3,0 m</w:t>
      </w:r>
      <w:r w:rsidR="002A12E1">
        <w:rPr>
          <w:color w:val="auto"/>
          <w:sz w:val="22"/>
          <w:szCs w:val="22"/>
        </w:rPr>
        <w:t>;</w:t>
      </w:r>
    </w:p>
    <w:p w14:paraId="1DB860E4" w14:textId="24FA5995" w:rsidR="00C84FEB" w:rsidRPr="006B3463" w:rsidRDefault="00C84FEB" w:rsidP="0021214E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Zasięg </w:t>
      </w:r>
      <w:r w:rsidR="007A5B94">
        <w:rPr>
          <w:color w:val="auto"/>
          <w:sz w:val="22"/>
          <w:szCs w:val="22"/>
        </w:rPr>
        <w:t>strefy</w:t>
      </w:r>
      <w:r w:rsidRPr="006B3463">
        <w:rPr>
          <w:color w:val="auto"/>
          <w:sz w:val="22"/>
          <w:szCs w:val="22"/>
        </w:rPr>
        <w:t>, o któr</w:t>
      </w:r>
      <w:r w:rsidR="007A5B94">
        <w:rPr>
          <w:color w:val="auto"/>
          <w:sz w:val="22"/>
          <w:szCs w:val="22"/>
        </w:rPr>
        <w:t>ej</w:t>
      </w:r>
      <w:r w:rsidRPr="006B3463">
        <w:rPr>
          <w:color w:val="auto"/>
          <w:sz w:val="22"/>
          <w:szCs w:val="22"/>
        </w:rPr>
        <w:t xml:space="preserve"> mowa w ust. 1 wyznaczono na rysunku planu.</w:t>
      </w:r>
    </w:p>
    <w:p w14:paraId="4B68BAE0" w14:textId="2B34AE1A" w:rsidR="00CC7446" w:rsidRDefault="00C84FEB" w:rsidP="0021214E">
      <w:pPr>
        <w:pStyle w:val="Akapitzlist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Przy zagospodarowaniu </w:t>
      </w:r>
      <w:r w:rsidR="007A5B94">
        <w:rPr>
          <w:color w:val="auto"/>
          <w:sz w:val="22"/>
          <w:szCs w:val="22"/>
        </w:rPr>
        <w:t>strefy</w:t>
      </w:r>
      <w:r w:rsidRPr="006B3463">
        <w:rPr>
          <w:color w:val="auto"/>
          <w:sz w:val="22"/>
          <w:szCs w:val="22"/>
        </w:rPr>
        <w:t>, o któr</w:t>
      </w:r>
      <w:r w:rsidR="007A5B94">
        <w:rPr>
          <w:color w:val="auto"/>
          <w:sz w:val="22"/>
          <w:szCs w:val="22"/>
        </w:rPr>
        <w:t>ej</w:t>
      </w:r>
      <w:r w:rsidRPr="006B3463">
        <w:rPr>
          <w:color w:val="auto"/>
          <w:sz w:val="22"/>
          <w:szCs w:val="22"/>
        </w:rPr>
        <w:t xml:space="preserve"> mowa w ust. 1 w sposób nieokreślony w </w:t>
      </w:r>
      <w:r w:rsidR="007A5B94">
        <w:rPr>
          <w:color w:val="auto"/>
          <w:sz w:val="22"/>
          <w:szCs w:val="22"/>
        </w:rPr>
        <w:t xml:space="preserve">ww. </w:t>
      </w:r>
      <w:r w:rsidRPr="006B3463">
        <w:rPr>
          <w:color w:val="auto"/>
          <w:sz w:val="22"/>
          <w:szCs w:val="22"/>
        </w:rPr>
        <w:t>ust</w:t>
      </w:r>
      <w:r w:rsidR="007A5B94">
        <w:rPr>
          <w:color w:val="auto"/>
          <w:sz w:val="22"/>
          <w:szCs w:val="22"/>
        </w:rPr>
        <w:t>ępie</w:t>
      </w:r>
      <w:r w:rsidRPr="006B3463">
        <w:rPr>
          <w:color w:val="auto"/>
          <w:sz w:val="22"/>
          <w:szCs w:val="22"/>
        </w:rPr>
        <w:t xml:space="preserve"> należy uwzględnić uwarunkowania wynikające z przebiegu linii, zgodnie z przepisami odrębnymi</w:t>
      </w:r>
      <w:r w:rsidR="00B5112E" w:rsidRPr="006B3463">
        <w:rPr>
          <w:color w:val="auto"/>
          <w:sz w:val="22"/>
          <w:szCs w:val="22"/>
        </w:rPr>
        <w:t>.</w:t>
      </w:r>
    </w:p>
    <w:p w14:paraId="0B37F2C9" w14:textId="77777777" w:rsidR="007A5B94" w:rsidRPr="006B3463" w:rsidRDefault="007A5B94" w:rsidP="0021214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/>
        <w:jc w:val="both"/>
        <w:rPr>
          <w:color w:val="auto"/>
          <w:sz w:val="22"/>
          <w:szCs w:val="22"/>
        </w:rPr>
      </w:pPr>
    </w:p>
    <w:p w14:paraId="39730336" w14:textId="2CDC0D70" w:rsidR="00C04F4B" w:rsidRPr="006B3463" w:rsidRDefault="00C04F4B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§ </w:t>
      </w:r>
      <w:r w:rsidR="00F40E98" w:rsidRPr="006B3463">
        <w:rPr>
          <w:b/>
          <w:color w:val="auto"/>
          <w:sz w:val="22"/>
          <w:szCs w:val="22"/>
        </w:rPr>
        <w:t>14</w:t>
      </w:r>
      <w:r w:rsidRPr="006B3463">
        <w:rPr>
          <w:b/>
          <w:color w:val="auto"/>
          <w:sz w:val="22"/>
          <w:szCs w:val="22"/>
        </w:rPr>
        <w:t>.</w:t>
      </w:r>
      <w:r w:rsidRPr="006B3463">
        <w:rPr>
          <w:color w:val="auto"/>
          <w:sz w:val="22"/>
          <w:szCs w:val="22"/>
        </w:rPr>
        <w:t xml:space="preserve"> </w:t>
      </w:r>
      <w:r w:rsidR="00122987" w:rsidRPr="006B3463">
        <w:rPr>
          <w:color w:val="auto"/>
          <w:sz w:val="22"/>
          <w:szCs w:val="22"/>
        </w:rPr>
        <w:t xml:space="preserve">Część terenu położona jest w </w:t>
      </w:r>
      <w:r w:rsidRPr="006B3463">
        <w:rPr>
          <w:color w:val="auto"/>
          <w:sz w:val="22"/>
          <w:szCs w:val="22"/>
        </w:rPr>
        <w:t> stref</w:t>
      </w:r>
      <w:r w:rsidR="00122987" w:rsidRPr="006B3463">
        <w:rPr>
          <w:color w:val="auto"/>
          <w:sz w:val="22"/>
          <w:szCs w:val="22"/>
        </w:rPr>
        <w:t>ie</w:t>
      </w:r>
      <w:r w:rsidRPr="006B3463">
        <w:rPr>
          <w:color w:val="auto"/>
          <w:sz w:val="22"/>
          <w:szCs w:val="22"/>
        </w:rPr>
        <w:t xml:space="preserve"> </w:t>
      </w:r>
      <w:r w:rsidR="003C1300" w:rsidRPr="006B3463">
        <w:rPr>
          <w:color w:val="auto"/>
          <w:sz w:val="22"/>
          <w:szCs w:val="22"/>
        </w:rPr>
        <w:t>kontrolowan</w:t>
      </w:r>
      <w:r w:rsidR="00122987" w:rsidRPr="006B3463">
        <w:rPr>
          <w:color w:val="auto"/>
          <w:sz w:val="22"/>
          <w:szCs w:val="22"/>
        </w:rPr>
        <w:t>ej</w:t>
      </w:r>
      <w:r w:rsidR="003C1300" w:rsidRPr="006B3463">
        <w:rPr>
          <w:color w:val="auto"/>
          <w:sz w:val="22"/>
          <w:szCs w:val="22"/>
        </w:rPr>
        <w:t xml:space="preserve"> gazociągu</w:t>
      </w:r>
      <w:r w:rsidR="00122987" w:rsidRPr="006B3463">
        <w:rPr>
          <w:color w:val="auto"/>
          <w:sz w:val="22"/>
          <w:szCs w:val="22"/>
        </w:rPr>
        <w:t xml:space="preserve"> tranzytowego wysokiego ciśnienia DN1400 relacji </w:t>
      </w:r>
      <w:proofErr w:type="spellStart"/>
      <w:r w:rsidR="00122987" w:rsidRPr="006B3463">
        <w:rPr>
          <w:color w:val="auto"/>
          <w:sz w:val="22"/>
          <w:szCs w:val="22"/>
        </w:rPr>
        <w:t>Jamał</w:t>
      </w:r>
      <w:proofErr w:type="spellEnd"/>
      <w:r w:rsidR="00122987" w:rsidRPr="006B3463">
        <w:rPr>
          <w:color w:val="auto"/>
          <w:sz w:val="22"/>
          <w:szCs w:val="22"/>
        </w:rPr>
        <w:t>-Europa</w:t>
      </w:r>
      <w:r w:rsidRPr="006B3463">
        <w:rPr>
          <w:color w:val="auto"/>
          <w:sz w:val="22"/>
          <w:szCs w:val="22"/>
        </w:rPr>
        <w:t xml:space="preserve">, </w:t>
      </w:r>
      <w:r w:rsidR="003B1A5F" w:rsidRPr="006B3463">
        <w:rPr>
          <w:color w:val="auto"/>
          <w:sz w:val="22"/>
          <w:szCs w:val="22"/>
        </w:rPr>
        <w:t>w obrębie której obowiązują zasady zagospodarowania zgodne z przepisami odrębnymi z zakresu projektowania i utrzymania sieci gazowych.</w:t>
      </w:r>
    </w:p>
    <w:p w14:paraId="0C4F017E" w14:textId="10FC4D38" w:rsidR="00C04F4B" w:rsidRPr="006B3463" w:rsidRDefault="00C04F4B" w:rsidP="0021214E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12" w:lineRule="auto"/>
        <w:ind w:left="0"/>
        <w:jc w:val="both"/>
        <w:rPr>
          <w:color w:val="auto"/>
          <w:sz w:val="22"/>
          <w:szCs w:val="22"/>
        </w:rPr>
      </w:pPr>
    </w:p>
    <w:p w14:paraId="01169B16" w14:textId="2223D596" w:rsidR="00654C13" w:rsidRPr="006B3463" w:rsidRDefault="00033D6D" w:rsidP="0021214E">
      <w:pPr>
        <w:tabs>
          <w:tab w:val="left" w:pos="284"/>
        </w:tabs>
        <w:spacing w:line="312" w:lineRule="auto"/>
        <w:jc w:val="center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Rozdział </w:t>
      </w:r>
      <w:r w:rsidR="00B15152" w:rsidRPr="006B3463">
        <w:rPr>
          <w:b/>
          <w:color w:val="auto"/>
          <w:sz w:val="22"/>
          <w:szCs w:val="22"/>
        </w:rPr>
        <w:t>5</w:t>
      </w:r>
    </w:p>
    <w:p w14:paraId="2FC92F28" w14:textId="5E97D015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Zasady modernizacji, rozbudowy i budowy systemów infrastruktury technicznej</w:t>
      </w:r>
    </w:p>
    <w:p w14:paraId="6FE98D4D" w14:textId="77777777" w:rsidR="00654C13" w:rsidRPr="00BB64B7" w:rsidRDefault="00654C13" w:rsidP="0021214E">
      <w:pPr>
        <w:tabs>
          <w:tab w:val="left" w:pos="284"/>
        </w:tabs>
        <w:spacing w:line="312" w:lineRule="auto"/>
        <w:rPr>
          <w:sz w:val="22"/>
          <w:szCs w:val="22"/>
        </w:rPr>
      </w:pPr>
    </w:p>
    <w:p w14:paraId="389881B5" w14:textId="6E22E9C8" w:rsidR="00654C13" w:rsidRPr="006B3463" w:rsidRDefault="00654C13" w:rsidP="0021214E">
      <w:pPr>
        <w:tabs>
          <w:tab w:val="left" w:pos="284"/>
        </w:tabs>
        <w:spacing w:line="312" w:lineRule="auto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§ </w:t>
      </w:r>
      <w:r w:rsidRPr="006B3463">
        <w:rPr>
          <w:b/>
          <w:color w:val="auto"/>
          <w:sz w:val="22"/>
          <w:szCs w:val="22"/>
        </w:rPr>
        <w:t>1</w:t>
      </w:r>
      <w:r w:rsidR="00F40E98" w:rsidRPr="006B3463">
        <w:rPr>
          <w:b/>
          <w:color w:val="auto"/>
          <w:sz w:val="22"/>
          <w:szCs w:val="22"/>
        </w:rPr>
        <w:t>5</w:t>
      </w:r>
      <w:r w:rsidRPr="006B3463">
        <w:rPr>
          <w:b/>
          <w:color w:val="auto"/>
          <w:sz w:val="22"/>
          <w:szCs w:val="22"/>
        </w:rPr>
        <w:t>.</w:t>
      </w:r>
      <w:r w:rsidRPr="006B3463">
        <w:rPr>
          <w:color w:val="auto"/>
          <w:sz w:val="22"/>
          <w:szCs w:val="22"/>
        </w:rPr>
        <w:t xml:space="preserve"> W</w:t>
      </w:r>
      <w:r w:rsidRPr="00BB64B7">
        <w:rPr>
          <w:sz w:val="22"/>
          <w:szCs w:val="22"/>
        </w:rPr>
        <w:t xml:space="preserve"> zakresie zasad modernizacji, rozbudowy i budowy systemów infrastruktury technicznej:</w:t>
      </w:r>
    </w:p>
    <w:p w14:paraId="3A5E6DCA" w14:textId="2E31B00A" w:rsidR="00654C13" w:rsidRPr="002A12E1" w:rsidRDefault="00654C13" w:rsidP="0021214E">
      <w:pPr>
        <w:keepLines/>
        <w:widowControl/>
        <w:numPr>
          <w:ilvl w:val="0"/>
          <w:numId w:val="55"/>
        </w:numPr>
        <w:spacing w:line="312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Ustala się prowadzenie sieci infrastruktury technicznej przez tereny komunikacji;</w:t>
      </w:r>
    </w:p>
    <w:p w14:paraId="53A69E98" w14:textId="14BB1783" w:rsidR="00654C13" w:rsidRPr="002A12E1" w:rsidRDefault="00654C13" w:rsidP="0021214E">
      <w:pPr>
        <w:keepLines/>
        <w:widowControl/>
        <w:numPr>
          <w:ilvl w:val="0"/>
          <w:numId w:val="55"/>
        </w:numPr>
        <w:spacing w:line="312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dopuszcza się prowadzenie sieci infrastruktury technicznej poza terenami komunikacji, z wyłączeniem terenu oznaczonego na rysunku planu symbolem L;</w:t>
      </w:r>
    </w:p>
    <w:p w14:paraId="3A1F209C" w14:textId="77777777" w:rsidR="00654C13" w:rsidRPr="002A12E1" w:rsidRDefault="00654C13" w:rsidP="0021214E">
      <w:pPr>
        <w:keepLines/>
        <w:widowControl/>
        <w:numPr>
          <w:ilvl w:val="0"/>
          <w:numId w:val="55"/>
        </w:numPr>
        <w:spacing w:line="312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nakazuje się zachowanie ciągłości powiązań sieci infrastruktury technicznej z układem zewnętrznym;</w:t>
      </w:r>
    </w:p>
    <w:p w14:paraId="5732D005" w14:textId="77777777" w:rsidR="00654C13" w:rsidRPr="002A12E1" w:rsidRDefault="00654C13" w:rsidP="0021214E">
      <w:pPr>
        <w:keepLines/>
        <w:widowControl/>
        <w:numPr>
          <w:ilvl w:val="0"/>
          <w:numId w:val="55"/>
        </w:numPr>
        <w:spacing w:line="312" w:lineRule="auto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nakazuje się zapewnienie dostępu do sieci i urządzeń infrastruktury technicznej, zgodnie z przepisami odrębnymi i pozostałymi ustaleniami planu;</w:t>
      </w:r>
      <w:bookmarkStart w:id="1" w:name="_Hlk126652357"/>
    </w:p>
    <w:p w14:paraId="5363375E" w14:textId="1E46853C" w:rsidR="00654C13" w:rsidRPr="002A12E1" w:rsidRDefault="00654C13" w:rsidP="0021214E">
      <w:pPr>
        <w:keepLines/>
        <w:widowControl/>
        <w:numPr>
          <w:ilvl w:val="0"/>
          <w:numId w:val="55"/>
        </w:numPr>
        <w:spacing w:line="312" w:lineRule="auto"/>
        <w:jc w:val="both"/>
        <w:rPr>
          <w:sz w:val="22"/>
          <w:szCs w:val="22"/>
        </w:rPr>
      </w:pPr>
      <w:bookmarkStart w:id="2" w:name="_Hlk197686098"/>
      <w:r w:rsidRPr="002A12E1">
        <w:rPr>
          <w:sz w:val="22"/>
          <w:szCs w:val="22"/>
        </w:rPr>
        <w:t>na obszarze planu dopuszcza się budowę, z wyłączeniem terenu oznaczonego na rysunku planu symbolem L, przebudowę, rozbudowę, odbudowę, remont i rozbiórkę sieci infrastruktury technicznej i innych urządzeń infrastruktury technicznej, zgodnie z przepisami odrębnymi;</w:t>
      </w:r>
    </w:p>
    <w:p w14:paraId="7FF96837" w14:textId="77777777" w:rsidR="00C42FAB" w:rsidRPr="002A12E1" w:rsidRDefault="00C42FAB" w:rsidP="0021214E">
      <w:pPr>
        <w:widowControl/>
        <w:numPr>
          <w:ilvl w:val="0"/>
          <w:numId w:val="55"/>
        </w:numPr>
        <w:tabs>
          <w:tab w:val="left" w:pos="284"/>
        </w:tabs>
        <w:spacing w:line="312" w:lineRule="auto"/>
        <w:ind w:left="426" w:right="107" w:hanging="284"/>
        <w:jc w:val="both"/>
        <w:rPr>
          <w:sz w:val="22"/>
          <w:szCs w:val="22"/>
        </w:rPr>
      </w:pPr>
      <w:bookmarkStart w:id="3" w:name="_Hlk178587903"/>
      <w:bookmarkEnd w:id="1"/>
      <w:bookmarkEnd w:id="2"/>
      <w:r w:rsidRPr="002A12E1">
        <w:rPr>
          <w:sz w:val="22"/>
          <w:szCs w:val="22"/>
        </w:rPr>
        <w:t>w zakresie zaopatrzenia w wodę, w tym do celów ochrony przeciwpożarowej, ustala się:</w:t>
      </w:r>
    </w:p>
    <w:p w14:paraId="1E1FF04E" w14:textId="77777777" w:rsidR="00C42FAB" w:rsidRPr="002A12E1" w:rsidRDefault="00C42FAB" w:rsidP="0021214E">
      <w:pPr>
        <w:widowControl/>
        <w:numPr>
          <w:ilvl w:val="1"/>
          <w:numId w:val="55"/>
        </w:numPr>
        <w:tabs>
          <w:tab w:val="left" w:pos="284"/>
        </w:tabs>
        <w:spacing w:line="312" w:lineRule="auto"/>
        <w:ind w:left="709" w:right="107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zaopatrzenie w wodę z istniejącej lub projektowanej sieci wodociągowej, o średnicy nie mniejszej niż </w:t>
      </w:r>
      <w:r>
        <w:rPr>
          <w:sz w:val="22"/>
          <w:szCs w:val="22"/>
        </w:rPr>
        <w:t>90</w:t>
      </w:r>
      <w:r w:rsidRPr="002A12E1">
        <w:rPr>
          <w:sz w:val="22"/>
          <w:szCs w:val="22"/>
        </w:rPr>
        <w:t xml:space="preserve"> mm, przy czym nie dotyczy</w:t>
      </w:r>
      <w:r>
        <w:rPr>
          <w:sz w:val="22"/>
          <w:szCs w:val="22"/>
        </w:rPr>
        <w:t xml:space="preserve"> to średnic przewodów przyłączy;</w:t>
      </w:r>
    </w:p>
    <w:p w14:paraId="4A52B095" w14:textId="77777777" w:rsidR="00C42FAB" w:rsidRPr="00183F66" w:rsidRDefault="00C42FAB" w:rsidP="0021214E">
      <w:pPr>
        <w:widowControl/>
        <w:numPr>
          <w:ilvl w:val="1"/>
          <w:numId w:val="55"/>
        </w:numPr>
        <w:tabs>
          <w:tab w:val="left" w:pos="284"/>
        </w:tabs>
        <w:spacing w:line="312" w:lineRule="auto"/>
        <w:ind w:left="709" w:right="107" w:hanging="283"/>
        <w:jc w:val="both"/>
        <w:rPr>
          <w:sz w:val="22"/>
          <w:szCs w:val="22"/>
        </w:rPr>
      </w:pPr>
      <w:bookmarkStart w:id="4" w:name="_Hlk197686106"/>
      <w:r>
        <w:rPr>
          <w:sz w:val="22"/>
          <w:szCs w:val="22"/>
        </w:rPr>
        <w:t xml:space="preserve">w przypadku realizacji sieci wodociągowej </w:t>
      </w:r>
      <w:r w:rsidRPr="002A12E1">
        <w:rPr>
          <w:sz w:val="22"/>
          <w:szCs w:val="22"/>
        </w:rPr>
        <w:t xml:space="preserve">nakazuje się zapewnienie dostępu do wody do celów przeciwpożarowych z gminnej sieci wodociągowej o wydajności </w:t>
      </w:r>
      <w:bookmarkStart w:id="5" w:name="_Hlk190950855"/>
      <w:r w:rsidRPr="002A12E1">
        <w:rPr>
          <w:sz w:val="22"/>
          <w:szCs w:val="22"/>
        </w:rPr>
        <w:t>min. 20 dm</w:t>
      </w:r>
      <w:r w:rsidRPr="002A12E1">
        <w:rPr>
          <w:sz w:val="22"/>
          <w:szCs w:val="22"/>
          <w:vertAlign w:val="superscript"/>
        </w:rPr>
        <w:t>3</w:t>
      </w:r>
      <w:r w:rsidRPr="002A12E1">
        <w:rPr>
          <w:sz w:val="22"/>
          <w:szCs w:val="22"/>
        </w:rPr>
        <w:t>/s</w:t>
      </w:r>
      <w:bookmarkEnd w:id="5"/>
      <w:r w:rsidRPr="002A12E1">
        <w:rPr>
          <w:sz w:val="22"/>
          <w:szCs w:val="22"/>
        </w:rPr>
        <w:t>, w tym poprzez</w:t>
      </w:r>
      <w:r w:rsidRPr="002A12E1">
        <w:rPr>
          <w:bCs/>
          <w:sz w:val="22"/>
          <w:szCs w:val="22"/>
        </w:rPr>
        <w:t xml:space="preserve"> lokalizację hydrantów przeciwpożarowych;</w:t>
      </w:r>
    </w:p>
    <w:p w14:paraId="614D3292" w14:textId="77777777" w:rsidR="00C42FAB" w:rsidRPr="002A12E1" w:rsidRDefault="00C42FAB" w:rsidP="0021214E">
      <w:pPr>
        <w:widowControl/>
        <w:numPr>
          <w:ilvl w:val="1"/>
          <w:numId w:val="55"/>
        </w:numPr>
        <w:tabs>
          <w:tab w:val="left" w:pos="284"/>
        </w:tabs>
        <w:spacing w:line="312" w:lineRule="auto"/>
        <w:ind w:left="709" w:right="107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dopuszcza się ujęcia własne.  </w:t>
      </w:r>
    </w:p>
    <w:bookmarkEnd w:id="4"/>
    <w:p w14:paraId="699A0133" w14:textId="77777777" w:rsidR="00C42FAB" w:rsidRPr="002A12E1" w:rsidRDefault="00C42FAB" w:rsidP="0021214E">
      <w:pPr>
        <w:numPr>
          <w:ilvl w:val="0"/>
          <w:numId w:val="55"/>
        </w:numPr>
        <w:tabs>
          <w:tab w:val="left" w:pos="284"/>
        </w:tabs>
        <w:autoSpaceDE w:val="0"/>
        <w:autoSpaceDN w:val="0"/>
        <w:spacing w:line="312" w:lineRule="auto"/>
        <w:ind w:left="426" w:right="111" w:hanging="284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odprowadzania ścieków komunalnych i bytowych:</w:t>
      </w:r>
    </w:p>
    <w:p w14:paraId="542CEC86" w14:textId="77777777" w:rsidR="00C42FAB" w:rsidRDefault="00C42FAB" w:rsidP="0021214E">
      <w:pPr>
        <w:numPr>
          <w:ilvl w:val="1"/>
          <w:numId w:val="55"/>
        </w:numPr>
        <w:tabs>
          <w:tab w:val="left" w:pos="284"/>
        </w:tabs>
        <w:autoSpaceDE w:val="0"/>
        <w:autoSpaceDN w:val="0"/>
        <w:spacing w:line="312" w:lineRule="auto"/>
        <w:ind w:left="709" w:right="111" w:hanging="283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ustala się </w:t>
      </w:r>
      <w:r>
        <w:rPr>
          <w:sz w:val="22"/>
          <w:szCs w:val="22"/>
        </w:rPr>
        <w:t>brak powiązania z siecią kanalizacji sanitarnej,</w:t>
      </w:r>
    </w:p>
    <w:p w14:paraId="5A7AB934" w14:textId="77777777" w:rsidR="00C42FAB" w:rsidRPr="002A12E1" w:rsidRDefault="00C42FAB" w:rsidP="0021214E">
      <w:pPr>
        <w:numPr>
          <w:ilvl w:val="1"/>
          <w:numId w:val="55"/>
        </w:numPr>
        <w:tabs>
          <w:tab w:val="left" w:pos="284"/>
        </w:tabs>
        <w:autoSpaceDE w:val="0"/>
        <w:autoSpaceDN w:val="0"/>
        <w:spacing w:line="312" w:lineRule="auto"/>
        <w:ind w:left="709" w:right="111" w:hanging="283"/>
        <w:jc w:val="both"/>
        <w:rPr>
          <w:sz w:val="22"/>
          <w:szCs w:val="22"/>
        </w:rPr>
      </w:pPr>
      <w:r>
        <w:rPr>
          <w:sz w:val="22"/>
          <w:szCs w:val="22"/>
        </w:rPr>
        <w:t>w przypadku realizacji sieci nakazuje się zachowanie</w:t>
      </w:r>
      <w:r w:rsidRPr="002A12E1">
        <w:rPr>
          <w:sz w:val="22"/>
          <w:szCs w:val="22"/>
        </w:rPr>
        <w:t>, o średnicy nie mniejszej niż 200 mm dla kanalizacji sanitarnej grawitacyjnej</w:t>
      </w:r>
      <w:r>
        <w:rPr>
          <w:sz w:val="22"/>
          <w:szCs w:val="22"/>
        </w:rPr>
        <w:t>;</w:t>
      </w:r>
    </w:p>
    <w:p w14:paraId="311FE8A4" w14:textId="77777777" w:rsidR="00C42FAB" w:rsidRPr="00CF0D5E" w:rsidRDefault="00C42FAB" w:rsidP="0021214E">
      <w:pPr>
        <w:numPr>
          <w:ilvl w:val="0"/>
          <w:numId w:val="55"/>
        </w:numPr>
        <w:tabs>
          <w:tab w:val="left" w:pos="284"/>
        </w:tabs>
        <w:autoSpaceDE w:val="0"/>
        <w:autoSpaceDN w:val="0"/>
        <w:spacing w:line="312" w:lineRule="auto"/>
        <w:ind w:left="426" w:right="111" w:hanging="284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odprowadzania wód opadowych i roztopowych</w:t>
      </w:r>
      <w:bookmarkStart w:id="6" w:name="_Hlk134436760"/>
      <w:r>
        <w:rPr>
          <w:sz w:val="22"/>
          <w:szCs w:val="22"/>
        </w:rPr>
        <w:t xml:space="preserve"> </w:t>
      </w:r>
      <w:r w:rsidRPr="00CF0D5E">
        <w:rPr>
          <w:sz w:val="22"/>
          <w:szCs w:val="22"/>
        </w:rPr>
        <w:t>nakazuje się zagospodarowanie wód opadowych i roztopowych w granicach własnej działki lub odprowadzanie wód opadowych i roztopowych, zgodnie z przepisami odrębnymi</w:t>
      </w:r>
      <w:bookmarkEnd w:id="6"/>
      <w:r w:rsidRPr="00CF0D5E">
        <w:rPr>
          <w:sz w:val="22"/>
          <w:szCs w:val="22"/>
        </w:rPr>
        <w:t>;</w:t>
      </w:r>
    </w:p>
    <w:bookmarkEnd w:id="3"/>
    <w:p w14:paraId="302CB2DF" w14:textId="77777777" w:rsidR="00C42FAB" w:rsidRPr="002A12E1" w:rsidRDefault="00C42FAB" w:rsidP="0021214E">
      <w:pPr>
        <w:pStyle w:val="Akapitzlist"/>
        <w:numPr>
          <w:ilvl w:val="0"/>
          <w:numId w:val="55"/>
        </w:numPr>
        <w:tabs>
          <w:tab w:val="left" w:pos="567"/>
        </w:tabs>
        <w:autoSpaceDE w:val="0"/>
        <w:autoSpaceDN w:val="0"/>
        <w:spacing w:line="312" w:lineRule="auto"/>
        <w:ind w:left="567" w:right="116" w:hanging="425"/>
        <w:jc w:val="both"/>
        <w:rPr>
          <w:sz w:val="22"/>
          <w:szCs w:val="22"/>
        </w:rPr>
      </w:pPr>
      <w:r w:rsidRPr="002A12E1">
        <w:rPr>
          <w:sz w:val="22"/>
          <w:szCs w:val="22"/>
        </w:rPr>
        <w:t xml:space="preserve">w zakresie zaopatrzenia w gaz ziemny ustala się </w:t>
      </w:r>
      <w:r>
        <w:rPr>
          <w:sz w:val="22"/>
          <w:szCs w:val="22"/>
        </w:rPr>
        <w:t>brak powiazania terenu z siecią gazową, w przypadku realizacji sieci ustala się</w:t>
      </w:r>
      <w:r w:rsidRPr="002A12E1">
        <w:rPr>
          <w:sz w:val="22"/>
          <w:szCs w:val="22"/>
        </w:rPr>
        <w:t xml:space="preserve"> minimaln</w:t>
      </w:r>
      <w:r>
        <w:rPr>
          <w:sz w:val="22"/>
          <w:szCs w:val="22"/>
        </w:rPr>
        <w:t>ą</w:t>
      </w:r>
      <w:r w:rsidRPr="002A12E1">
        <w:rPr>
          <w:sz w:val="22"/>
          <w:szCs w:val="22"/>
        </w:rPr>
        <w:t xml:space="preserve"> średnic</w:t>
      </w:r>
      <w:r>
        <w:rPr>
          <w:sz w:val="22"/>
          <w:szCs w:val="22"/>
        </w:rPr>
        <w:t>ę sieci</w:t>
      </w:r>
      <w:r w:rsidRPr="002A12E1">
        <w:rPr>
          <w:sz w:val="22"/>
          <w:szCs w:val="22"/>
        </w:rPr>
        <w:t xml:space="preserve"> 32 mm;</w:t>
      </w:r>
    </w:p>
    <w:p w14:paraId="6A794A0E" w14:textId="77777777" w:rsidR="00654C13" w:rsidRPr="002A12E1" w:rsidRDefault="00654C13" w:rsidP="0021214E">
      <w:pPr>
        <w:pStyle w:val="Akapitzlist"/>
        <w:numPr>
          <w:ilvl w:val="0"/>
          <w:numId w:val="55"/>
        </w:numPr>
        <w:tabs>
          <w:tab w:val="left" w:pos="567"/>
        </w:tabs>
        <w:autoSpaceDE w:val="0"/>
        <w:autoSpaceDN w:val="0"/>
        <w:spacing w:line="312" w:lineRule="auto"/>
        <w:ind w:left="567" w:right="116" w:hanging="425"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zaopatrzenia w energię elektryczną:</w:t>
      </w:r>
    </w:p>
    <w:p w14:paraId="4A1AE901" w14:textId="41CCBA7E" w:rsidR="00654C13" w:rsidRPr="002A12E1" w:rsidRDefault="00654C13" w:rsidP="0021214E">
      <w:pPr>
        <w:numPr>
          <w:ilvl w:val="0"/>
          <w:numId w:val="57"/>
        </w:numPr>
        <w:suppressAutoHyphens/>
        <w:spacing w:line="312" w:lineRule="auto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ustala się podłączenie do istniejącej lub projektowanej napowietrzno-kabl</w:t>
      </w:r>
      <w:r w:rsidR="002A12E1">
        <w:rPr>
          <w:sz w:val="22"/>
          <w:szCs w:val="22"/>
        </w:rPr>
        <w:t>owej sieci elektroenergetycznej;</w:t>
      </w:r>
    </w:p>
    <w:p w14:paraId="43A28EA7" w14:textId="22570ED3" w:rsidR="00654C13" w:rsidRPr="002A12E1" w:rsidRDefault="00654C13" w:rsidP="0021214E">
      <w:pPr>
        <w:numPr>
          <w:ilvl w:val="0"/>
          <w:numId w:val="57"/>
        </w:numPr>
        <w:suppressAutoHyphens/>
        <w:spacing w:line="312" w:lineRule="auto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lastRenderedPageBreak/>
        <w:t xml:space="preserve">dopuszcza się lokalizację sieci i innych urządzeń elektroenergetycznych, </w:t>
      </w:r>
      <w:r w:rsidR="002A12E1">
        <w:rPr>
          <w:sz w:val="22"/>
          <w:szCs w:val="22"/>
        </w:rPr>
        <w:t>w tym stacji transformatorowych;</w:t>
      </w:r>
    </w:p>
    <w:p w14:paraId="4E478292" w14:textId="25F3918F" w:rsidR="00654C13" w:rsidRPr="002A12E1" w:rsidRDefault="00654C13" w:rsidP="0021214E">
      <w:pPr>
        <w:numPr>
          <w:ilvl w:val="0"/>
          <w:numId w:val="57"/>
        </w:numPr>
        <w:suppressAutoHyphens/>
        <w:spacing w:line="312" w:lineRule="auto"/>
        <w:ind w:left="709" w:hanging="283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dopuszcza się skablowanie istniejących napowietrzn</w:t>
      </w:r>
      <w:r w:rsidR="002A12E1">
        <w:rPr>
          <w:sz w:val="22"/>
          <w:szCs w:val="22"/>
        </w:rPr>
        <w:t>ych linii elektroenergetycznych.</w:t>
      </w:r>
    </w:p>
    <w:p w14:paraId="3EA40CEA" w14:textId="77777777" w:rsidR="00C42FAB" w:rsidRPr="002532A9" w:rsidRDefault="00C42FAB" w:rsidP="0021214E">
      <w:pPr>
        <w:numPr>
          <w:ilvl w:val="0"/>
          <w:numId w:val="55"/>
        </w:numPr>
        <w:tabs>
          <w:tab w:val="left" w:pos="567"/>
        </w:tabs>
        <w:suppressAutoHyphens/>
        <w:spacing w:line="312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zaopatrzenia w ciepło do celów grzewczych</w:t>
      </w:r>
      <w:bookmarkStart w:id="7" w:name="_Hlk134436825"/>
      <w:r>
        <w:rPr>
          <w:sz w:val="22"/>
          <w:szCs w:val="22"/>
        </w:rPr>
        <w:t xml:space="preserve"> </w:t>
      </w:r>
      <w:r w:rsidRPr="002532A9">
        <w:rPr>
          <w:sz w:val="22"/>
          <w:szCs w:val="22"/>
        </w:rPr>
        <w:t>nie ustala się powiazań z siecią zewnętrzną i</w:t>
      </w:r>
      <w:r>
        <w:rPr>
          <w:sz w:val="22"/>
          <w:szCs w:val="22"/>
        </w:rPr>
        <w:t> </w:t>
      </w:r>
      <w:r w:rsidRPr="002532A9">
        <w:rPr>
          <w:sz w:val="22"/>
          <w:szCs w:val="22"/>
        </w:rPr>
        <w:t>nie ustala się warunków realizacji sieci, z uwagi na brak takiej infrastruktury na terenie gminy Raciąż;</w:t>
      </w:r>
    </w:p>
    <w:bookmarkEnd w:id="7"/>
    <w:p w14:paraId="35C1CF3D" w14:textId="77777777" w:rsidR="00654C13" w:rsidRPr="002A12E1" w:rsidRDefault="00654C13" w:rsidP="0021214E">
      <w:pPr>
        <w:numPr>
          <w:ilvl w:val="0"/>
          <w:numId w:val="55"/>
        </w:numPr>
        <w:tabs>
          <w:tab w:val="left" w:pos="567"/>
        </w:tabs>
        <w:suppressAutoHyphens/>
        <w:spacing w:line="312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dopuszcza się lokalizację nowych sieci i urządzeń infrastruktury telekomunikacyjnej, z zachowaniem ustaleń przepisów odrębnych;</w:t>
      </w:r>
    </w:p>
    <w:p w14:paraId="4A1B5D88" w14:textId="1B6BC15A" w:rsidR="00C42FAB" w:rsidRPr="002532A9" w:rsidRDefault="00C42FAB" w:rsidP="0021214E">
      <w:pPr>
        <w:numPr>
          <w:ilvl w:val="0"/>
          <w:numId w:val="55"/>
        </w:numPr>
        <w:tabs>
          <w:tab w:val="left" w:pos="567"/>
        </w:tabs>
        <w:suppressAutoHyphens/>
        <w:spacing w:line="312" w:lineRule="auto"/>
        <w:ind w:left="567" w:hanging="425"/>
        <w:contextualSpacing/>
        <w:jc w:val="both"/>
        <w:rPr>
          <w:sz w:val="22"/>
          <w:szCs w:val="22"/>
        </w:rPr>
      </w:pPr>
      <w:r w:rsidRPr="002A12E1">
        <w:rPr>
          <w:sz w:val="22"/>
          <w:szCs w:val="22"/>
        </w:rPr>
        <w:t>w zakresie gospodarki odpadami ustala się</w:t>
      </w:r>
      <w:r>
        <w:rPr>
          <w:sz w:val="22"/>
          <w:szCs w:val="22"/>
        </w:rPr>
        <w:t xml:space="preserve"> </w:t>
      </w:r>
      <w:r w:rsidRPr="002532A9">
        <w:rPr>
          <w:sz w:val="22"/>
          <w:szCs w:val="22"/>
        </w:rPr>
        <w:t>gromadzenie i zagospodarowanie odpadów zgodnie z</w:t>
      </w:r>
      <w:r>
        <w:rPr>
          <w:sz w:val="22"/>
          <w:szCs w:val="22"/>
        </w:rPr>
        <w:t> </w:t>
      </w:r>
      <w:r w:rsidRPr="002532A9">
        <w:rPr>
          <w:sz w:val="22"/>
          <w:szCs w:val="22"/>
        </w:rPr>
        <w:t>przepisami odrębnymi.</w:t>
      </w:r>
    </w:p>
    <w:p w14:paraId="43A319CA" w14:textId="484B1BA8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Rozdział </w:t>
      </w:r>
      <w:r w:rsidR="00B15152" w:rsidRPr="006B3463">
        <w:rPr>
          <w:b/>
          <w:color w:val="auto"/>
          <w:sz w:val="22"/>
          <w:szCs w:val="22"/>
        </w:rPr>
        <w:t>6</w:t>
      </w:r>
    </w:p>
    <w:p w14:paraId="632136D8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Zasady modernizacji, rozbudowy i budowy systemów komunikacji</w:t>
      </w:r>
    </w:p>
    <w:p w14:paraId="0C41DBDB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5F945253" w14:textId="297738C4" w:rsidR="0038291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B15152" w:rsidRPr="006B3463">
        <w:rPr>
          <w:b/>
          <w:color w:val="auto"/>
          <w:sz w:val="22"/>
          <w:szCs w:val="22"/>
        </w:rPr>
        <w:t>1</w:t>
      </w:r>
      <w:r w:rsidR="00F40E98" w:rsidRPr="006B3463">
        <w:rPr>
          <w:b/>
          <w:color w:val="auto"/>
          <w:sz w:val="22"/>
          <w:szCs w:val="22"/>
        </w:rPr>
        <w:t>6</w:t>
      </w:r>
      <w:r w:rsidRPr="006B3463">
        <w:rPr>
          <w:color w:val="auto"/>
          <w:sz w:val="22"/>
          <w:szCs w:val="22"/>
        </w:rPr>
        <w:t>.</w:t>
      </w:r>
      <w:r w:rsidR="00382913" w:rsidRPr="006B3463">
        <w:rPr>
          <w:color w:val="auto"/>
          <w:sz w:val="22"/>
          <w:szCs w:val="22"/>
        </w:rPr>
        <w:t xml:space="preserve">1. </w:t>
      </w:r>
      <w:r w:rsidRPr="006B3463">
        <w:rPr>
          <w:color w:val="auto"/>
          <w:sz w:val="22"/>
          <w:szCs w:val="22"/>
        </w:rPr>
        <w:t>Powiązanie komunikacyjne obszar</w:t>
      </w:r>
      <w:r w:rsidR="0005390F" w:rsidRPr="006B3463">
        <w:rPr>
          <w:color w:val="auto"/>
          <w:sz w:val="22"/>
          <w:szCs w:val="22"/>
        </w:rPr>
        <w:t>u</w:t>
      </w:r>
      <w:r w:rsidRPr="006B3463">
        <w:rPr>
          <w:color w:val="auto"/>
          <w:sz w:val="22"/>
          <w:szCs w:val="22"/>
        </w:rPr>
        <w:t xml:space="preserve"> objęt</w:t>
      </w:r>
      <w:r w:rsidR="0005390F" w:rsidRPr="006B3463">
        <w:rPr>
          <w:color w:val="auto"/>
          <w:sz w:val="22"/>
          <w:szCs w:val="22"/>
        </w:rPr>
        <w:t>ego</w:t>
      </w:r>
      <w:r w:rsidRPr="006B3463">
        <w:rPr>
          <w:color w:val="auto"/>
          <w:sz w:val="22"/>
          <w:szCs w:val="22"/>
        </w:rPr>
        <w:t xml:space="preserve"> planem z zewnętrznym układem komunikacyjnym odbywa się za pośrednictwem sieci dróg publicznych gminnych</w:t>
      </w:r>
      <w:r w:rsidR="00AC0877" w:rsidRPr="006B3463">
        <w:rPr>
          <w:color w:val="auto"/>
          <w:sz w:val="22"/>
          <w:szCs w:val="22"/>
        </w:rPr>
        <w:t>,</w:t>
      </w:r>
      <w:r w:rsidR="00A028CF" w:rsidRPr="006B3463">
        <w:rPr>
          <w:color w:val="auto"/>
          <w:sz w:val="22"/>
          <w:szCs w:val="22"/>
        </w:rPr>
        <w:t xml:space="preserve"> zapewniających powiązanie z</w:t>
      </w:r>
      <w:r w:rsidR="00AC0877" w:rsidRPr="006B3463">
        <w:rPr>
          <w:color w:val="auto"/>
          <w:sz w:val="22"/>
          <w:szCs w:val="22"/>
        </w:rPr>
        <w:t xml:space="preserve"> układem ponadlokalnym.</w:t>
      </w:r>
      <w:r w:rsidR="00A028CF" w:rsidRPr="006B3463">
        <w:rPr>
          <w:color w:val="auto"/>
          <w:sz w:val="22"/>
          <w:szCs w:val="22"/>
        </w:rPr>
        <w:t xml:space="preserve"> </w:t>
      </w:r>
      <w:r w:rsidR="00AC0877" w:rsidRPr="006B3463">
        <w:rPr>
          <w:color w:val="auto"/>
          <w:sz w:val="22"/>
          <w:szCs w:val="22"/>
        </w:rPr>
        <w:t>Układ ponadlokalny tworzony jest przez</w:t>
      </w:r>
      <w:r w:rsidR="00A028CF" w:rsidRPr="006B3463">
        <w:rPr>
          <w:color w:val="auto"/>
          <w:sz w:val="22"/>
          <w:szCs w:val="22"/>
        </w:rPr>
        <w:t xml:space="preserve"> drog</w:t>
      </w:r>
      <w:r w:rsidR="00AC0877" w:rsidRPr="006B3463">
        <w:rPr>
          <w:color w:val="auto"/>
          <w:sz w:val="22"/>
          <w:szCs w:val="22"/>
        </w:rPr>
        <w:t>ę</w:t>
      </w:r>
      <w:r w:rsidR="00A028CF" w:rsidRPr="006B3463">
        <w:rPr>
          <w:color w:val="auto"/>
          <w:sz w:val="22"/>
          <w:szCs w:val="22"/>
        </w:rPr>
        <w:t xml:space="preserve"> </w:t>
      </w:r>
      <w:r w:rsidR="0005390F" w:rsidRPr="006B3463">
        <w:rPr>
          <w:color w:val="auto"/>
          <w:sz w:val="22"/>
          <w:szCs w:val="22"/>
        </w:rPr>
        <w:t xml:space="preserve">krajową </w:t>
      </w:r>
      <w:r w:rsidR="00A028CF" w:rsidRPr="006B3463">
        <w:rPr>
          <w:color w:val="auto"/>
          <w:sz w:val="22"/>
          <w:szCs w:val="22"/>
        </w:rPr>
        <w:t xml:space="preserve">nr </w:t>
      </w:r>
      <w:r w:rsidR="00C64AC7" w:rsidRPr="006B3463">
        <w:rPr>
          <w:color w:val="auto"/>
          <w:sz w:val="22"/>
          <w:szCs w:val="22"/>
        </w:rPr>
        <w:t>6</w:t>
      </w:r>
      <w:r w:rsidR="0005390F" w:rsidRPr="006B3463">
        <w:rPr>
          <w:color w:val="auto"/>
          <w:sz w:val="22"/>
          <w:szCs w:val="22"/>
        </w:rPr>
        <w:t>0</w:t>
      </w:r>
      <w:r w:rsidR="00387958" w:rsidRPr="006B3463">
        <w:rPr>
          <w:color w:val="auto"/>
          <w:sz w:val="22"/>
          <w:szCs w:val="22"/>
        </w:rPr>
        <w:t xml:space="preserve"> Raciąż - Glinojeck</w:t>
      </w:r>
      <w:r w:rsidRPr="006B3463">
        <w:rPr>
          <w:color w:val="auto"/>
          <w:sz w:val="22"/>
          <w:szCs w:val="22"/>
        </w:rPr>
        <w:t xml:space="preserve">, </w:t>
      </w:r>
      <w:r w:rsidR="00387958" w:rsidRPr="006B3463">
        <w:rPr>
          <w:color w:val="auto"/>
          <w:sz w:val="22"/>
          <w:szCs w:val="22"/>
        </w:rPr>
        <w:t xml:space="preserve">zlokalizowaną poza granicami </w:t>
      </w:r>
      <w:r w:rsidRPr="006B3463">
        <w:rPr>
          <w:color w:val="auto"/>
          <w:sz w:val="22"/>
          <w:szCs w:val="22"/>
        </w:rPr>
        <w:t>planu</w:t>
      </w:r>
      <w:r w:rsidR="00387958" w:rsidRPr="006B3463">
        <w:rPr>
          <w:color w:val="auto"/>
          <w:sz w:val="22"/>
          <w:szCs w:val="22"/>
        </w:rPr>
        <w:t>.</w:t>
      </w:r>
      <w:r w:rsidRPr="006B3463">
        <w:rPr>
          <w:color w:val="auto"/>
          <w:sz w:val="22"/>
          <w:szCs w:val="22"/>
        </w:rPr>
        <w:t xml:space="preserve"> </w:t>
      </w:r>
      <w:r w:rsidR="00AC0877" w:rsidRPr="006B3463">
        <w:rPr>
          <w:color w:val="auto"/>
          <w:sz w:val="22"/>
          <w:szCs w:val="22"/>
        </w:rPr>
        <w:t>Powiązanie z układem ponadlokalnym</w:t>
      </w:r>
      <w:r w:rsidRPr="006B3463">
        <w:rPr>
          <w:color w:val="auto"/>
          <w:sz w:val="22"/>
          <w:szCs w:val="22"/>
        </w:rPr>
        <w:t xml:space="preserve"> zapewnia </w:t>
      </w:r>
      <w:r w:rsidR="00387958" w:rsidRPr="006B3463">
        <w:rPr>
          <w:color w:val="auto"/>
          <w:sz w:val="22"/>
          <w:szCs w:val="22"/>
        </w:rPr>
        <w:t xml:space="preserve">droga </w:t>
      </w:r>
      <w:r w:rsidR="00387958" w:rsidRPr="006B3463">
        <w:rPr>
          <w:sz w:val="22"/>
          <w:szCs w:val="22"/>
        </w:rPr>
        <w:t>gminna nr 301029W</w:t>
      </w:r>
      <w:r w:rsidR="00C64AC7" w:rsidRPr="006B3463">
        <w:rPr>
          <w:color w:val="auto"/>
          <w:sz w:val="22"/>
          <w:szCs w:val="22"/>
        </w:rPr>
        <w:t xml:space="preserve">, </w:t>
      </w:r>
      <w:r w:rsidR="0055544E" w:rsidRPr="006B3463">
        <w:rPr>
          <w:color w:val="auto"/>
          <w:sz w:val="22"/>
          <w:szCs w:val="22"/>
        </w:rPr>
        <w:t>zlokalizowana</w:t>
      </w:r>
      <w:r w:rsidR="00B15152" w:rsidRPr="006B3463">
        <w:rPr>
          <w:color w:val="auto"/>
          <w:sz w:val="22"/>
          <w:szCs w:val="22"/>
        </w:rPr>
        <w:t xml:space="preserve"> w części</w:t>
      </w:r>
      <w:r w:rsidR="0055544E" w:rsidRPr="006B3463">
        <w:rPr>
          <w:color w:val="auto"/>
          <w:sz w:val="22"/>
          <w:szCs w:val="22"/>
        </w:rPr>
        <w:t xml:space="preserve"> poza granicami planu</w:t>
      </w:r>
      <w:r w:rsidR="00B15152" w:rsidRPr="006B3463">
        <w:rPr>
          <w:color w:val="auto"/>
          <w:sz w:val="22"/>
          <w:szCs w:val="22"/>
        </w:rPr>
        <w:t>.</w:t>
      </w:r>
    </w:p>
    <w:p w14:paraId="0B6B04F9" w14:textId="2579F920" w:rsidR="00B15152" w:rsidRPr="006B3463" w:rsidRDefault="00B15152" w:rsidP="0021214E">
      <w:pPr>
        <w:widowControl/>
        <w:tabs>
          <w:tab w:val="left" w:pos="284"/>
        </w:tabs>
        <w:spacing w:line="312" w:lineRule="auto"/>
        <w:ind w:right="107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2. Ustala się jako drogi służące do powiązań z zewnętrznym, ponadlokalnym układem komunikacyjnym tereny dróg dojazdowych oznaczone symbolami 1KDD, 2KDD, 3KDD.</w:t>
      </w:r>
    </w:p>
    <w:p w14:paraId="63E0EAE7" w14:textId="13E82B1C" w:rsidR="00B15152" w:rsidRPr="006B3463" w:rsidRDefault="00B15152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3. Obsługę komunikacyjną działek mogą zapewniać również dojazdy niewyznaczone na rysunku planu.</w:t>
      </w:r>
    </w:p>
    <w:p w14:paraId="23AA7935" w14:textId="157B4AF4" w:rsidR="00B15152" w:rsidRPr="006B3463" w:rsidRDefault="00C42FAB" w:rsidP="0021214E">
      <w:pPr>
        <w:widowControl/>
        <w:tabs>
          <w:tab w:val="left" w:pos="284"/>
        </w:tabs>
        <w:spacing w:line="312" w:lineRule="auto"/>
        <w:ind w:right="10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B15152" w:rsidRPr="006B3463">
        <w:rPr>
          <w:color w:val="auto"/>
          <w:sz w:val="22"/>
          <w:szCs w:val="22"/>
        </w:rPr>
        <w:t>. Nakazuje się zapewnienie miejsc do parkowania dla pojazdów zaopatrzonych w kartę parkingową zgodnie z przepisami odrębnymi.</w:t>
      </w:r>
    </w:p>
    <w:p w14:paraId="3F005934" w14:textId="77777777" w:rsidR="00B15152" w:rsidRPr="006B3463" w:rsidRDefault="00B15152" w:rsidP="0021214E">
      <w:pPr>
        <w:tabs>
          <w:tab w:val="left" w:pos="284"/>
          <w:tab w:val="left" w:pos="490"/>
          <w:tab w:val="left" w:pos="1190"/>
          <w:tab w:val="left" w:pos="1360"/>
          <w:tab w:val="left" w:pos="1530"/>
        </w:tabs>
        <w:spacing w:line="312" w:lineRule="auto"/>
        <w:jc w:val="both"/>
        <w:rPr>
          <w:color w:val="auto"/>
          <w:sz w:val="22"/>
          <w:szCs w:val="22"/>
        </w:rPr>
      </w:pPr>
    </w:p>
    <w:p w14:paraId="2BB65415" w14:textId="6015B330" w:rsidR="00F53E63" w:rsidRPr="006B3463" w:rsidRDefault="00846857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ab/>
      </w:r>
      <w:r w:rsidR="00033D6D" w:rsidRPr="006B3463">
        <w:rPr>
          <w:b/>
          <w:color w:val="auto"/>
          <w:sz w:val="22"/>
          <w:szCs w:val="22"/>
        </w:rPr>
        <w:t xml:space="preserve">Rozdział </w:t>
      </w:r>
      <w:r w:rsidR="00B15152" w:rsidRPr="006B3463">
        <w:rPr>
          <w:b/>
          <w:color w:val="auto"/>
          <w:sz w:val="22"/>
          <w:szCs w:val="22"/>
        </w:rPr>
        <w:t>7</w:t>
      </w:r>
    </w:p>
    <w:p w14:paraId="0CC47AEE" w14:textId="77777777" w:rsidR="00F53E63" w:rsidRPr="006B3463" w:rsidRDefault="00033D6D" w:rsidP="0021214E">
      <w:pPr>
        <w:tabs>
          <w:tab w:val="left" w:pos="284"/>
        </w:tabs>
        <w:spacing w:line="312" w:lineRule="auto"/>
        <w:jc w:val="center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Przeznaczenie terenów i zasady ich zagospodarowania </w:t>
      </w:r>
    </w:p>
    <w:p w14:paraId="68ACB302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38606AC9" w14:textId="33EF9393" w:rsidR="00FF2EC0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F40E98" w:rsidRPr="006B3463">
        <w:rPr>
          <w:b/>
          <w:color w:val="auto"/>
          <w:sz w:val="22"/>
          <w:szCs w:val="22"/>
        </w:rPr>
        <w:t>17</w:t>
      </w:r>
      <w:r w:rsidRPr="006B3463">
        <w:rPr>
          <w:color w:val="auto"/>
          <w:sz w:val="22"/>
          <w:szCs w:val="22"/>
        </w:rPr>
        <w:t>. Budowę sieci infrastruktury technicznej lub obiektów infrastruktury technicznej o</w:t>
      </w:r>
      <w:r w:rsidR="00CA1EB2" w:rsidRPr="006B3463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powierzchni zabudowy do 40 m</w:t>
      </w:r>
      <w:r w:rsidRPr="006B3463">
        <w:rPr>
          <w:color w:val="auto"/>
          <w:sz w:val="22"/>
          <w:szCs w:val="22"/>
          <w:vertAlign w:val="superscript"/>
        </w:rPr>
        <w:t>2</w:t>
      </w:r>
      <w:r w:rsidRPr="006B3463">
        <w:rPr>
          <w:color w:val="auto"/>
          <w:sz w:val="22"/>
          <w:szCs w:val="22"/>
        </w:rPr>
        <w:t xml:space="preserve">, innych niż budynki obiektów niewymagających uzyskania pozwolenia na budowę, ścieżek, dojść i dojazdów traktuje się jako zagospodarowanie terenu uzupełniające i towarzyszące zagospodarowaniu terenu wynikającemu z jego przeznaczenia i dopuszcza się ją na wszystkich terenach, jeśli nie stoi to </w:t>
      </w:r>
      <w:r w:rsidR="002A12E1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w sprzeczności z ustaleniami planu oraz jeżeli przepisy odrębne nie wykluczają możliwości realizacji tego typu inwestycji.</w:t>
      </w:r>
    </w:p>
    <w:p w14:paraId="591906B3" w14:textId="55F4FEC8" w:rsidR="00B15152" w:rsidRPr="002A12E1" w:rsidRDefault="007C3AB2" w:rsidP="0021214E">
      <w:pPr>
        <w:pStyle w:val="Legenda"/>
        <w:spacing w:after="0" w:line="312" w:lineRule="auto"/>
        <w:jc w:val="center"/>
        <w:rPr>
          <w:rFonts w:ascii="Times New Roman" w:hAnsi="Times New Roman"/>
          <w:bCs w:val="0"/>
          <w:sz w:val="22"/>
          <w:szCs w:val="22"/>
        </w:rPr>
      </w:pPr>
      <w:r w:rsidRPr="002A12E1">
        <w:rPr>
          <w:rFonts w:ascii="Times New Roman" w:hAnsi="Times New Roman"/>
          <w:bCs w:val="0"/>
          <w:sz w:val="22"/>
          <w:szCs w:val="22"/>
        </w:rPr>
        <w:t xml:space="preserve">Rozdział </w:t>
      </w:r>
      <w:r w:rsidR="00F40E98" w:rsidRPr="002A12E1">
        <w:rPr>
          <w:rFonts w:ascii="Times New Roman" w:hAnsi="Times New Roman"/>
          <w:bCs w:val="0"/>
          <w:sz w:val="22"/>
          <w:szCs w:val="22"/>
        </w:rPr>
        <w:t>8</w:t>
      </w:r>
    </w:p>
    <w:p w14:paraId="3022F77E" w14:textId="77777777" w:rsidR="00B15152" w:rsidRPr="002A12E1" w:rsidRDefault="00B15152" w:rsidP="0021214E">
      <w:pPr>
        <w:pStyle w:val="Legenda"/>
        <w:spacing w:after="0" w:line="312" w:lineRule="auto"/>
        <w:jc w:val="center"/>
        <w:rPr>
          <w:rFonts w:ascii="Times New Roman" w:hAnsi="Times New Roman"/>
          <w:bCs w:val="0"/>
          <w:sz w:val="22"/>
          <w:szCs w:val="22"/>
        </w:rPr>
      </w:pPr>
      <w:r w:rsidRPr="002A12E1">
        <w:rPr>
          <w:rFonts w:ascii="Times New Roman" w:hAnsi="Times New Roman"/>
          <w:bCs w:val="0"/>
          <w:sz w:val="22"/>
          <w:szCs w:val="22"/>
        </w:rPr>
        <w:t>Ustalenia szczegółowe</w:t>
      </w:r>
    </w:p>
    <w:p w14:paraId="67C461B9" w14:textId="77777777" w:rsidR="00B15152" w:rsidRPr="006B3463" w:rsidRDefault="00B15152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4DE360A5" w14:textId="56E98137" w:rsidR="00A5581E" w:rsidRPr="006B3463" w:rsidRDefault="00A5581E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§ </w:t>
      </w:r>
      <w:r w:rsidR="00F40E98" w:rsidRPr="006B3463">
        <w:rPr>
          <w:b/>
          <w:color w:val="auto"/>
          <w:sz w:val="22"/>
          <w:szCs w:val="22"/>
        </w:rPr>
        <w:t>18</w:t>
      </w:r>
      <w:r w:rsidRPr="006B3463">
        <w:rPr>
          <w:b/>
          <w:color w:val="auto"/>
          <w:sz w:val="22"/>
          <w:szCs w:val="22"/>
        </w:rPr>
        <w:t xml:space="preserve">. </w:t>
      </w:r>
      <w:r w:rsidRPr="006B3463">
        <w:rPr>
          <w:color w:val="auto"/>
          <w:sz w:val="22"/>
          <w:szCs w:val="22"/>
        </w:rPr>
        <w:t>1. Dla teren</w:t>
      </w:r>
      <w:r w:rsidR="00387958" w:rsidRPr="006B3463">
        <w:rPr>
          <w:color w:val="auto"/>
          <w:sz w:val="22"/>
          <w:szCs w:val="22"/>
        </w:rPr>
        <w:t>u</w:t>
      </w:r>
      <w:r w:rsidRPr="006B3463">
        <w:rPr>
          <w:color w:val="auto"/>
          <w:sz w:val="22"/>
          <w:szCs w:val="22"/>
        </w:rPr>
        <w:t xml:space="preserve"> oznaczo</w:t>
      </w:r>
      <w:r w:rsidR="00387958" w:rsidRPr="006B3463">
        <w:rPr>
          <w:color w:val="auto"/>
          <w:sz w:val="22"/>
          <w:szCs w:val="22"/>
        </w:rPr>
        <w:t>nego</w:t>
      </w:r>
      <w:r w:rsidRPr="006B3463">
        <w:rPr>
          <w:color w:val="auto"/>
          <w:sz w:val="22"/>
          <w:szCs w:val="22"/>
        </w:rPr>
        <w:t xml:space="preserve"> na rysunku planu symbol</w:t>
      </w:r>
      <w:r w:rsidR="00387958" w:rsidRPr="006B3463">
        <w:rPr>
          <w:color w:val="auto"/>
          <w:sz w:val="22"/>
          <w:szCs w:val="22"/>
        </w:rPr>
        <w:t xml:space="preserve">em 1RN </w:t>
      </w:r>
      <w:r w:rsidRPr="006B3463">
        <w:rPr>
          <w:color w:val="auto"/>
          <w:sz w:val="22"/>
          <w:szCs w:val="22"/>
        </w:rPr>
        <w:t xml:space="preserve">ustala się: </w:t>
      </w:r>
    </w:p>
    <w:p w14:paraId="26FF8B9C" w14:textId="7767E4B4" w:rsidR="00A5581E" w:rsidRPr="006B3463" w:rsidRDefault="00A5581E" w:rsidP="002121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przeznaczenie: teren </w:t>
      </w:r>
      <w:r w:rsidR="00FB583F" w:rsidRPr="006B3463">
        <w:rPr>
          <w:color w:val="auto"/>
          <w:sz w:val="22"/>
          <w:szCs w:val="22"/>
        </w:rPr>
        <w:t>rolnictwa z zakazem zabudowy</w:t>
      </w:r>
      <w:r w:rsidR="002A12E1">
        <w:rPr>
          <w:color w:val="auto"/>
          <w:sz w:val="22"/>
          <w:szCs w:val="22"/>
        </w:rPr>
        <w:t>;</w:t>
      </w:r>
    </w:p>
    <w:p w14:paraId="349BA834" w14:textId="2DB70ADB" w:rsidR="00A5581E" w:rsidRPr="006B3463" w:rsidRDefault="00A5581E" w:rsidP="002121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zakazuje się </w:t>
      </w:r>
      <w:r w:rsidR="007C3AB2" w:rsidRPr="006B3463">
        <w:rPr>
          <w:color w:val="auto"/>
          <w:sz w:val="22"/>
          <w:szCs w:val="22"/>
        </w:rPr>
        <w:t>lokalizacji</w:t>
      </w:r>
      <w:r w:rsidRPr="006B3463">
        <w:rPr>
          <w:color w:val="auto"/>
          <w:sz w:val="22"/>
          <w:szCs w:val="22"/>
        </w:rPr>
        <w:t xml:space="preserve"> budynków</w:t>
      </w:r>
      <w:r w:rsidR="002A12E1">
        <w:rPr>
          <w:color w:val="auto"/>
          <w:sz w:val="22"/>
          <w:szCs w:val="22"/>
        </w:rPr>
        <w:t>;</w:t>
      </w:r>
    </w:p>
    <w:p w14:paraId="5290A623" w14:textId="77777777" w:rsidR="00A5581E" w:rsidRPr="006B3463" w:rsidRDefault="00A5581E" w:rsidP="0021214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dopuszcza się: </w:t>
      </w:r>
    </w:p>
    <w:p w14:paraId="1742D453" w14:textId="6913F499" w:rsidR="00A5581E" w:rsidRPr="006B3463" w:rsidRDefault="00C42FAB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142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5581E" w:rsidRPr="006B3463">
        <w:rPr>
          <w:color w:val="auto"/>
          <w:sz w:val="22"/>
          <w:szCs w:val="22"/>
        </w:rPr>
        <w:t>) realizację urządzeń wodnych oraz obiektów i urządzeń melioracji wodnych,</w:t>
      </w:r>
    </w:p>
    <w:p w14:paraId="3522F534" w14:textId="3CF5E4F4" w:rsidR="005F0C66" w:rsidRPr="006B3463" w:rsidRDefault="00C42FAB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142"/>
        <w:jc w:val="both"/>
        <w:rPr>
          <w:color w:val="auto"/>
          <w:sz w:val="22"/>
          <w:szCs w:val="22"/>
        </w:rPr>
      </w:pPr>
      <w:r>
        <w:rPr>
          <w:sz w:val="22"/>
          <w:szCs w:val="22"/>
          <w:lang w:val="pl-PL"/>
        </w:rPr>
        <w:t>b</w:t>
      </w:r>
      <w:r w:rsidR="005F0C66" w:rsidRPr="006B3463">
        <w:rPr>
          <w:sz w:val="22"/>
          <w:szCs w:val="22"/>
          <w:lang w:val="pl-PL"/>
        </w:rPr>
        <w:t xml:space="preserve">) powiązań pieszych w formie ścieżek z zastosowaniem powierzchni </w:t>
      </w:r>
      <w:r>
        <w:rPr>
          <w:sz w:val="22"/>
          <w:szCs w:val="22"/>
          <w:lang w:val="pl-PL"/>
        </w:rPr>
        <w:t>bio</w:t>
      </w:r>
      <w:r w:rsidR="005F0C66" w:rsidRPr="006B3463">
        <w:rPr>
          <w:sz w:val="22"/>
          <w:szCs w:val="22"/>
          <w:lang w:val="pl-PL"/>
        </w:rPr>
        <w:t>logicznie czynnej</w:t>
      </w:r>
      <w:r w:rsidR="0021214E">
        <w:rPr>
          <w:sz w:val="22"/>
          <w:szCs w:val="22"/>
          <w:lang w:val="pl-PL"/>
        </w:rPr>
        <w:t>;</w:t>
      </w:r>
    </w:p>
    <w:p w14:paraId="738687E4" w14:textId="77C85E02" w:rsidR="00A5581E" w:rsidRPr="006B3463" w:rsidRDefault="00A5581E" w:rsidP="0021214E">
      <w:pPr>
        <w:pStyle w:val="Akapitzlist"/>
        <w:numPr>
          <w:ilvl w:val="0"/>
          <w:numId w:val="17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nakazuje się: zachowanie i wzbogacanie </w:t>
      </w:r>
      <w:proofErr w:type="spellStart"/>
      <w:r w:rsidRPr="006B3463">
        <w:rPr>
          <w:color w:val="auto"/>
          <w:sz w:val="22"/>
          <w:szCs w:val="22"/>
        </w:rPr>
        <w:t>zadrzewień</w:t>
      </w:r>
      <w:proofErr w:type="spellEnd"/>
      <w:r w:rsidRPr="006B3463">
        <w:rPr>
          <w:color w:val="auto"/>
          <w:sz w:val="22"/>
          <w:szCs w:val="22"/>
        </w:rPr>
        <w:t xml:space="preserve">, w szczególności </w:t>
      </w:r>
      <w:proofErr w:type="spellStart"/>
      <w:r w:rsidRPr="006B3463">
        <w:rPr>
          <w:color w:val="auto"/>
          <w:sz w:val="22"/>
          <w:szCs w:val="22"/>
        </w:rPr>
        <w:t>zadrzewień</w:t>
      </w:r>
      <w:proofErr w:type="spellEnd"/>
      <w:r w:rsidRPr="006B3463">
        <w:rPr>
          <w:color w:val="auto"/>
          <w:sz w:val="22"/>
          <w:szCs w:val="22"/>
        </w:rPr>
        <w:t xml:space="preserve"> śródpolnych;</w:t>
      </w:r>
    </w:p>
    <w:p w14:paraId="1E44503F" w14:textId="27AB3E7F" w:rsidR="009B5CA5" w:rsidRPr="00C42FAB" w:rsidRDefault="00A5581E" w:rsidP="0021214E">
      <w:pPr>
        <w:pStyle w:val="Akapitzlist"/>
        <w:numPr>
          <w:ilvl w:val="0"/>
          <w:numId w:val="17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lastRenderedPageBreak/>
        <w:t>nakaz określony w pkt 4 nie dotyczy realizacji inwestycji celu publicznego, o ile ich realizacja nie stoi w</w:t>
      </w:r>
      <w:r w:rsidR="00C42FAB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sprzeczności z przepisami odrębnymi</w:t>
      </w:r>
      <w:r w:rsidR="00C42FAB">
        <w:rPr>
          <w:color w:val="auto"/>
          <w:sz w:val="22"/>
          <w:szCs w:val="22"/>
        </w:rPr>
        <w:t>.</w:t>
      </w:r>
    </w:p>
    <w:p w14:paraId="2D1B00E9" w14:textId="77777777" w:rsidR="007C3AB2" w:rsidRPr="006B3463" w:rsidRDefault="00A5581E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2. </w:t>
      </w:r>
      <w:r w:rsidR="007C3AB2" w:rsidRPr="006B3463">
        <w:rPr>
          <w:color w:val="auto"/>
          <w:sz w:val="22"/>
          <w:szCs w:val="22"/>
        </w:rPr>
        <w:t xml:space="preserve">Ustala się minimalny udział powierzchni biologicznie czynnej: 90%. </w:t>
      </w:r>
    </w:p>
    <w:p w14:paraId="2CD76740" w14:textId="77777777" w:rsidR="00387958" w:rsidRPr="006B3463" w:rsidRDefault="00387958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</w:p>
    <w:p w14:paraId="31C99E35" w14:textId="28A179BE" w:rsidR="004A6A9D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bookmarkStart w:id="8" w:name="_Hlk203379379"/>
      <w:r w:rsidRPr="006B3463">
        <w:rPr>
          <w:b/>
          <w:color w:val="auto"/>
          <w:sz w:val="22"/>
          <w:szCs w:val="22"/>
        </w:rPr>
        <w:t xml:space="preserve">§ </w:t>
      </w:r>
      <w:r w:rsidR="00F40E98" w:rsidRPr="006B3463">
        <w:rPr>
          <w:b/>
          <w:color w:val="auto"/>
          <w:sz w:val="22"/>
          <w:szCs w:val="22"/>
        </w:rPr>
        <w:t>19.</w:t>
      </w:r>
      <w:r w:rsidRPr="006B3463">
        <w:rPr>
          <w:b/>
          <w:color w:val="auto"/>
          <w:sz w:val="22"/>
          <w:szCs w:val="22"/>
        </w:rPr>
        <w:t xml:space="preserve"> </w:t>
      </w:r>
      <w:r w:rsidRPr="006B3463">
        <w:rPr>
          <w:bCs/>
          <w:color w:val="auto"/>
          <w:sz w:val="22"/>
          <w:szCs w:val="22"/>
        </w:rPr>
        <w:t>Dla teren</w:t>
      </w:r>
      <w:r w:rsidR="00CF51CB" w:rsidRPr="006B3463">
        <w:rPr>
          <w:bCs/>
          <w:color w:val="auto"/>
          <w:sz w:val="22"/>
          <w:szCs w:val="22"/>
        </w:rPr>
        <w:t>u</w:t>
      </w:r>
      <w:r w:rsidRPr="006B3463">
        <w:rPr>
          <w:bCs/>
          <w:color w:val="auto"/>
          <w:sz w:val="22"/>
          <w:szCs w:val="22"/>
        </w:rPr>
        <w:t xml:space="preserve"> oznaczon</w:t>
      </w:r>
      <w:r w:rsidR="0018330D" w:rsidRPr="006B3463">
        <w:rPr>
          <w:bCs/>
          <w:color w:val="auto"/>
          <w:sz w:val="22"/>
          <w:szCs w:val="22"/>
        </w:rPr>
        <w:t>ego</w:t>
      </w:r>
      <w:r w:rsidRPr="006B3463">
        <w:rPr>
          <w:bCs/>
          <w:color w:val="auto"/>
          <w:sz w:val="22"/>
          <w:szCs w:val="22"/>
        </w:rPr>
        <w:t xml:space="preserve"> na rysunku planu symbol</w:t>
      </w:r>
      <w:r w:rsidR="0018330D" w:rsidRPr="006B3463">
        <w:rPr>
          <w:bCs/>
          <w:color w:val="auto"/>
          <w:sz w:val="22"/>
          <w:szCs w:val="22"/>
        </w:rPr>
        <w:t>em</w:t>
      </w:r>
      <w:r w:rsidRPr="006B3463">
        <w:rPr>
          <w:bCs/>
          <w:color w:val="auto"/>
          <w:sz w:val="22"/>
          <w:szCs w:val="22"/>
        </w:rPr>
        <w:t xml:space="preserve"> 1L </w:t>
      </w:r>
      <w:r w:rsidRPr="006B3463">
        <w:rPr>
          <w:color w:val="auto"/>
          <w:sz w:val="22"/>
          <w:szCs w:val="22"/>
        </w:rPr>
        <w:t xml:space="preserve">ustala się: </w:t>
      </w:r>
    </w:p>
    <w:p w14:paraId="1EC72841" w14:textId="238F46FA" w:rsidR="004A6A9D" w:rsidRPr="006B3463" w:rsidRDefault="004A6A9D" w:rsidP="0021214E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 przeznaczenie podstawowe: teren lasów;</w:t>
      </w:r>
    </w:p>
    <w:p w14:paraId="596006A6" w14:textId="66407602" w:rsidR="004A6A9D" w:rsidRPr="006B3463" w:rsidRDefault="004A6A9D" w:rsidP="0021214E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 wszelkie zagospodarowanie musi być zgodne z przepisami ustawy o lasach;</w:t>
      </w:r>
    </w:p>
    <w:p w14:paraId="62D600F1" w14:textId="5A0F6135" w:rsidR="00452BF4" w:rsidRPr="006B3463" w:rsidRDefault="004A6A9D" w:rsidP="0021214E">
      <w:pPr>
        <w:pStyle w:val="Akapitzlist"/>
        <w:numPr>
          <w:ilvl w:val="0"/>
          <w:numId w:val="39"/>
        </w:numPr>
        <w:tabs>
          <w:tab w:val="left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 </w:t>
      </w:r>
      <w:r w:rsidR="00452BF4" w:rsidRPr="006B3463">
        <w:rPr>
          <w:color w:val="auto"/>
          <w:sz w:val="22"/>
          <w:szCs w:val="22"/>
        </w:rPr>
        <w:t xml:space="preserve">zakazuje się realizacji </w:t>
      </w:r>
      <w:r w:rsidR="00C42FAB">
        <w:rPr>
          <w:color w:val="auto"/>
          <w:sz w:val="22"/>
          <w:szCs w:val="22"/>
        </w:rPr>
        <w:t>zabudowy.</w:t>
      </w:r>
    </w:p>
    <w:bookmarkEnd w:id="8"/>
    <w:p w14:paraId="73175561" w14:textId="77777777" w:rsidR="004A6A9D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b/>
          <w:color w:val="auto"/>
          <w:sz w:val="22"/>
          <w:szCs w:val="22"/>
        </w:rPr>
      </w:pPr>
    </w:p>
    <w:p w14:paraId="613366FE" w14:textId="7E548825" w:rsidR="004A6A9D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b/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 xml:space="preserve">§ </w:t>
      </w:r>
      <w:r w:rsidR="007C3AB2" w:rsidRPr="006B3463">
        <w:rPr>
          <w:b/>
          <w:color w:val="auto"/>
          <w:sz w:val="22"/>
          <w:szCs w:val="22"/>
        </w:rPr>
        <w:t>2</w:t>
      </w:r>
      <w:r w:rsidR="00F40E98" w:rsidRPr="006B3463">
        <w:rPr>
          <w:b/>
          <w:color w:val="auto"/>
          <w:sz w:val="22"/>
          <w:szCs w:val="22"/>
        </w:rPr>
        <w:t>0</w:t>
      </w:r>
      <w:r w:rsidRPr="006B3463">
        <w:rPr>
          <w:b/>
          <w:color w:val="auto"/>
          <w:sz w:val="22"/>
          <w:szCs w:val="22"/>
        </w:rPr>
        <w:t xml:space="preserve">. </w:t>
      </w:r>
      <w:r w:rsidRPr="006B3463">
        <w:rPr>
          <w:color w:val="auto"/>
          <w:sz w:val="22"/>
          <w:szCs w:val="22"/>
        </w:rPr>
        <w:t>Dla teren</w:t>
      </w:r>
      <w:r w:rsidR="00387958" w:rsidRPr="006B3463">
        <w:rPr>
          <w:color w:val="auto"/>
          <w:sz w:val="22"/>
          <w:szCs w:val="22"/>
        </w:rPr>
        <w:t>u</w:t>
      </w:r>
      <w:r w:rsidRPr="006B3463">
        <w:rPr>
          <w:color w:val="auto"/>
          <w:sz w:val="22"/>
          <w:szCs w:val="22"/>
        </w:rPr>
        <w:t xml:space="preserve"> oznaczon</w:t>
      </w:r>
      <w:r w:rsidR="00387958" w:rsidRPr="006B3463">
        <w:rPr>
          <w:color w:val="auto"/>
          <w:sz w:val="22"/>
          <w:szCs w:val="22"/>
        </w:rPr>
        <w:t>ego</w:t>
      </w:r>
      <w:r w:rsidRPr="006B3463">
        <w:rPr>
          <w:color w:val="auto"/>
          <w:sz w:val="22"/>
          <w:szCs w:val="22"/>
        </w:rPr>
        <w:t xml:space="preserve"> na rysunku planu symbol</w:t>
      </w:r>
      <w:r w:rsidR="00387958" w:rsidRPr="006B3463">
        <w:rPr>
          <w:color w:val="auto"/>
          <w:sz w:val="22"/>
          <w:szCs w:val="22"/>
        </w:rPr>
        <w:t xml:space="preserve">em 1ZN </w:t>
      </w:r>
      <w:r w:rsidRPr="006B3463">
        <w:rPr>
          <w:color w:val="auto"/>
          <w:sz w:val="22"/>
          <w:szCs w:val="22"/>
        </w:rPr>
        <w:t>ustala się:</w:t>
      </w:r>
      <w:r w:rsidRPr="006B3463">
        <w:rPr>
          <w:b/>
          <w:color w:val="auto"/>
          <w:sz w:val="22"/>
          <w:szCs w:val="22"/>
        </w:rPr>
        <w:t xml:space="preserve"> </w:t>
      </w:r>
    </w:p>
    <w:p w14:paraId="7E88A40C" w14:textId="0BF7F18D" w:rsidR="005F0C66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1) przeznaczenie podstawowe: teren zieleni naturalnej; </w:t>
      </w:r>
    </w:p>
    <w:p w14:paraId="50F36613" w14:textId="77777777" w:rsidR="005F0C66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2) </w:t>
      </w:r>
      <w:r w:rsidR="005F0C66" w:rsidRPr="006B3463">
        <w:rPr>
          <w:color w:val="auto"/>
          <w:sz w:val="22"/>
          <w:szCs w:val="22"/>
        </w:rPr>
        <w:t xml:space="preserve">dopuszcza się: </w:t>
      </w:r>
    </w:p>
    <w:p w14:paraId="249FDA25" w14:textId="762CE91B" w:rsidR="005F0C66" w:rsidRPr="006B3463" w:rsidRDefault="005F0C66" w:rsidP="0021214E">
      <w:pPr>
        <w:spacing w:line="312" w:lineRule="auto"/>
        <w:ind w:left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a) </w:t>
      </w:r>
      <w:r w:rsidR="007C3AB2" w:rsidRPr="006B3463">
        <w:rPr>
          <w:color w:val="auto"/>
          <w:sz w:val="22"/>
          <w:szCs w:val="22"/>
        </w:rPr>
        <w:t>realizację zalesień z dostosowaniem drzewostanu do warunków siedliskowych,</w:t>
      </w:r>
    </w:p>
    <w:p w14:paraId="23807EDB" w14:textId="33F7B821" w:rsidR="005F0C66" w:rsidRPr="006B3463" w:rsidRDefault="005F0C66" w:rsidP="0021214E">
      <w:pPr>
        <w:spacing w:line="312" w:lineRule="auto"/>
        <w:ind w:left="284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b) realizację urządzeń wodnych oraz obiektów i urządzeń melioracji wodnych,</w:t>
      </w:r>
    </w:p>
    <w:p w14:paraId="138F60FE" w14:textId="56258E76" w:rsidR="005F0C66" w:rsidRPr="006B3463" w:rsidRDefault="005F0C66" w:rsidP="0021214E">
      <w:pPr>
        <w:spacing w:line="312" w:lineRule="auto"/>
        <w:ind w:left="284"/>
        <w:jc w:val="both"/>
        <w:rPr>
          <w:sz w:val="22"/>
          <w:szCs w:val="22"/>
          <w:lang w:val="pl-PL"/>
        </w:rPr>
      </w:pPr>
      <w:r w:rsidRPr="006B3463">
        <w:rPr>
          <w:sz w:val="22"/>
          <w:szCs w:val="22"/>
          <w:lang w:val="pl-PL"/>
        </w:rPr>
        <w:t xml:space="preserve">c) powiązań pieszych w formie ścieżek z zastosowaniem powierzchni </w:t>
      </w:r>
      <w:r w:rsidR="00C42FAB">
        <w:rPr>
          <w:sz w:val="22"/>
          <w:szCs w:val="22"/>
          <w:lang w:val="pl-PL"/>
        </w:rPr>
        <w:t>bio</w:t>
      </w:r>
      <w:r w:rsidRPr="006B3463">
        <w:rPr>
          <w:sz w:val="22"/>
          <w:szCs w:val="22"/>
          <w:lang w:val="pl-PL"/>
        </w:rPr>
        <w:t>logicznie czynnej</w:t>
      </w:r>
      <w:r w:rsidR="003A5C41">
        <w:rPr>
          <w:sz w:val="22"/>
          <w:szCs w:val="22"/>
          <w:lang w:val="pl-PL"/>
        </w:rPr>
        <w:t>;</w:t>
      </w:r>
    </w:p>
    <w:p w14:paraId="4509985F" w14:textId="2FDA21F1" w:rsidR="004A6A9D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sz w:val="22"/>
          <w:szCs w:val="22"/>
          <w:lang w:val="pl-PL"/>
        </w:rPr>
      </w:pPr>
      <w:r w:rsidRPr="006B3463">
        <w:rPr>
          <w:sz w:val="22"/>
          <w:szCs w:val="22"/>
          <w:lang w:val="pl-PL"/>
        </w:rPr>
        <w:t>3) zakaz</w:t>
      </w:r>
      <w:r w:rsidR="007C3AB2" w:rsidRPr="006B3463">
        <w:rPr>
          <w:sz w:val="22"/>
          <w:szCs w:val="22"/>
          <w:lang w:val="pl-PL"/>
        </w:rPr>
        <w:t xml:space="preserve">uje </w:t>
      </w:r>
      <w:r w:rsidRPr="006B3463">
        <w:rPr>
          <w:sz w:val="22"/>
          <w:szCs w:val="22"/>
          <w:lang w:val="pl-PL"/>
        </w:rPr>
        <w:t xml:space="preserve"> </w:t>
      </w:r>
      <w:r w:rsidR="007C3AB2" w:rsidRPr="006B3463">
        <w:rPr>
          <w:sz w:val="22"/>
          <w:szCs w:val="22"/>
          <w:lang w:val="pl-PL"/>
        </w:rPr>
        <w:t xml:space="preserve">się </w:t>
      </w:r>
      <w:r w:rsidRPr="006B3463">
        <w:rPr>
          <w:sz w:val="22"/>
          <w:szCs w:val="22"/>
          <w:lang w:val="pl-PL"/>
        </w:rPr>
        <w:t>lokalizacji budynków</w:t>
      </w:r>
      <w:r w:rsidR="002A12E1" w:rsidRPr="006B3463">
        <w:rPr>
          <w:sz w:val="22"/>
          <w:szCs w:val="22"/>
          <w:lang w:val="pl-PL"/>
        </w:rPr>
        <w:t>;</w:t>
      </w:r>
    </w:p>
    <w:p w14:paraId="51E28FBD" w14:textId="5E54EB3F" w:rsidR="007C3AB2" w:rsidRPr="006B3463" w:rsidRDefault="007C3AB2" w:rsidP="0021214E">
      <w:pPr>
        <w:pStyle w:val="Akapitzlist"/>
        <w:numPr>
          <w:ilvl w:val="0"/>
          <w:numId w:val="39"/>
        </w:num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ind w:hanging="72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nakazuje się: zachowanie i wzbogacanie </w:t>
      </w:r>
      <w:proofErr w:type="spellStart"/>
      <w:r w:rsidRPr="006B3463">
        <w:rPr>
          <w:color w:val="auto"/>
          <w:sz w:val="22"/>
          <w:szCs w:val="22"/>
        </w:rPr>
        <w:t>zadrzewień</w:t>
      </w:r>
      <w:proofErr w:type="spellEnd"/>
      <w:r w:rsidRPr="006B3463">
        <w:rPr>
          <w:color w:val="auto"/>
          <w:sz w:val="22"/>
          <w:szCs w:val="22"/>
        </w:rPr>
        <w:t xml:space="preserve">, w szczególności </w:t>
      </w:r>
      <w:proofErr w:type="spellStart"/>
      <w:r w:rsidRPr="006B3463">
        <w:rPr>
          <w:color w:val="auto"/>
          <w:sz w:val="22"/>
          <w:szCs w:val="22"/>
        </w:rPr>
        <w:t>zadrzewień</w:t>
      </w:r>
      <w:proofErr w:type="spellEnd"/>
      <w:r w:rsidRPr="006B3463">
        <w:rPr>
          <w:color w:val="auto"/>
          <w:sz w:val="22"/>
          <w:szCs w:val="22"/>
        </w:rPr>
        <w:t xml:space="preserve"> śródpolnych;</w:t>
      </w:r>
    </w:p>
    <w:p w14:paraId="2A322D2A" w14:textId="27669C9C" w:rsidR="004A6A9D" w:rsidRPr="006B3463" w:rsidRDefault="004A6A9D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5) </w:t>
      </w:r>
      <w:r w:rsidR="00C42FAB">
        <w:rPr>
          <w:color w:val="auto"/>
          <w:sz w:val="22"/>
          <w:szCs w:val="22"/>
        </w:rPr>
        <w:t>n</w:t>
      </w:r>
      <w:r w:rsidRPr="006B3463">
        <w:rPr>
          <w:color w:val="auto"/>
          <w:sz w:val="22"/>
          <w:szCs w:val="22"/>
        </w:rPr>
        <w:t>akaz określony w pkt 4 nie dotyczy realizacji inwestycji celu publicznego, o ile ich realizacja nie stoi w</w:t>
      </w:r>
      <w:r w:rsidR="0021214E">
        <w:rPr>
          <w:color w:val="auto"/>
          <w:sz w:val="22"/>
          <w:szCs w:val="22"/>
        </w:rPr>
        <w:t> </w:t>
      </w:r>
      <w:r w:rsidRPr="006B3463">
        <w:rPr>
          <w:color w:val="auto"/>
          <w:sz w:val="22"/>
          <w:szCs w:val="22"/>
        </w:rPr>
        <w:t>sprzeczności z przepisami odrębnymi</w:t>
      </w:r>
      <w:r w:rsidR="00C130EC" w:rsidRPr="006B3463">
        <w:rPr>
          <w:color w:val="auto"/>
          <w:sz w:val="22"/>
          <w:szCs w:val="22"/>
        </w:rPr>
        <w:t>.</w:t>
      </w:r>
    </w:p>
    <w:p w14:paraId="0C519B90" w14:textId="5C03CCBA" w:rsidR="004A6A9D" w:rsidRDefault="004A6A9D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2. Ustala się minimalny udział powierzchni biologicznie czynnej: </w:t>
      </w:r>
      <w:r w:rsidR="005F0C66" w:rsidRPr="006B3463">
        <w:rPr>
          <w:color w:val="auto"/>
          <w:sz w:val="22"/>
          <w:szCs w:val="22"/>
        </w:rPr>
        <w:t>9</w:t>
      </w:r>
      <w:r w:rsidRPr="006B3463">
        <w:rPr>
          <w:color w:val="auto"/>
          <w:sz w:val="22"/>
          <w:szCs w:val="22"/>
        </w:rPr>
        <w:t>0%.</w:t>
      </w:r>
    </w:p>
    <w:p w14:paraId="7751519B" w14:textId="77777777" w:rsidR="00BB64B7" w:rsidRDefault="00BB64B7" w:rsidP="0021214E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426"/>
          <w:tab w:val="left" w:pos="1190"/>
          <w:tab w:val="left" w:pos="1360"/>
        </w:tabs>
        <w:spacing w:line="312" w:lineRule="auto"/>
        <w:jc w:val="both"/>
        <w:rPr>
          <w:color w:val="auto"/>
          <w:sz w:val="22"/>
          <w:szCs w:val="22"/>
        </w:rPr>
      </w:pPr>
    </w:p>
    <w:p w14:paraId="67032526" w14:textId="661C5390" w:rsidR="00BB64B7" w:rsidRPr="00292137" w:rsidRDefault="00BB64B7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  <w:r w:rsidRPr="00292137">
        <w:rPr>
          <w:b/>
          <w:color w:val="auto"/>
          <w:sz w:val="22"/>
          <w:szCs w:val="22"/>
        </w:rPr>
        <w:t xml:space="preserve">§ </w:t>
      </w:r>
      <w:r>
        <w:rPr>
          <w:b/>
          <w:color w:val="auto"/>
          <w:sz w:val="22"/>
          <w:szCs w:val="22"/>
        </w:rPr>
        <w:t>21</w:t>
      </w:r>
      <w:r w:rsidRPr="00292137">
        <w:rPr>
          <w:b/>
          <w:color w:val="auto"/>
          <w:sz w:val="22"/>
          <w:szCs w:val="22"/>
        </w:rPr>
        <w:t xml:space="preserve">. </w:t>
      </w:r>
      <w:r w:rsidRPr="00292137">
        <w:rPr>
          <w:bCs/>
          <w:color w:val="auto"/>
          <w:sz w:val="22"/>
          <w:szCs w:val="22"/>
        </w:rPr>
        <w:t>Dla teren</w:t>
      </w:r>
      <w:r>
        <w:rPr>
          <w:bCs/>
          <w:color w:val="auto"/>
          <w:sz w:val="22"/>
          <w:szCs w:val="22"/>
        </w:rPr>
        <w:t>ów</w:t>
      </w:r>
      <w:r w:rsidRPr="00292137">
        <w:rPr>
          <w:bCs/>
          <w:color w:val="auto"/>
          <w:sz w:val="22"/>
          <w:szCs w:val="22"/>
        </w:rPr>
        <w:t xml:space="preserve"> oznaczon</w:t>
      </w:r>
      <w:r>
        <w:rPr>
          <w:bCs/>
          <w:color w:val="auto"/>
          <w:sz w:val="22"/>
          <w:szCs w:val="22"/>
        </w:rPr>
        <w:t xml:space="preserve">ych </w:t>
      </w:r>
      <w:r w:rsidRPr="00292137">
        <w:rPr>
          <w:bCs/>
          <w:color w:val="auto"/>
          <w:sz w:val="22"/>
          <w:szCs w:val="22"/>
        </w:rPr>
        <w:t>na rysunku planu symbol</w:t>
      </w:r>
      <w:r>
        <w:rPr>
          <w:bCs/>
          <w:color w:val="auto"/>
          <w:sz w:val="22"/>
          <w:szCs w:val="22"/>
        </w:rPr>
        <w:t>a</w:t>
      </w:r>
      <w:r w:rsidRPr="00292137">
        <w:rPr>
          <w:bCs/>
          <w:color w:val="auto"/>
          <w:sz w:val="22"/>
          <w:szCs w:val="22"/>
        </w:rPr>
        <w:t>m</w:t>
      </w:r>
      <w:r>
        <w:rPr>
          <w:bCs/>
          <w:color w:val="auto"/>
          <w:sz w:val="22"/>
          <w:szCs w:val="22"/>
        </w:rPr>
        <w:t>i 1KDD, 2KDD, 3KDD</w:t>
      </w:r>
      <w:r w:rsidRPr="00292137">
        <w:rPr>
          <w:bCs/>
          <w:color w:val="auto"/>
          <w:sz w:val="22"/>
          <w:szCs w:val="22"/>
        </w:rPr>
        <w:t xml:space="preserve"> </w:t>
      </w:r>
      <w:r w:rsidRPr="00292137">
        <w:rPr>
          <w:color w:val="auto"/>
          <w:sz w:val="22"/>
          <w:szCs w:val="22"/>
        </w:rPr>
        <w:t xml:space="preserve">ustala się: </w:t>
      </w:r>
    </w:p>
    <w:p w14:paraId="7EB50A81" w14:textId="16704D41" w:rsidR="00BB64B7" w:rsidRDefault="00BB64B7" w:rsidP="0021214E">
      <w:pPr>
        <w:pStyle w:val="Akapitzlist"/>
        <w:numPr>
          <w:ilvl w:val="7"/>
          <w:numId w:val="58"/>
        </w:numPr>
        <w:tabs>
          <w:tab w:val="clear" w:pos="566"/>
          <w:tab w:val="num" w:pos="142"/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292137">
        <w:rPr>
          <w:color w:val="auto"/>
          <w:sz w:val="22"/>
          <w:szCs w:val="22"/>
        </w:rPr>
        <w:t>przez</w:t>
      </w:r>
      <w:r>
        <w:rPr>
          <w:color w:val="auto"/>
          <w:sz w:val="22"/>
          <w:szCs w:val="22"/>
        </w:rPr>
        <w:t>naczenie podstawowe: teren drogi dojazdowej</w:t>
      </w:r>
      <w:r w:rsidRPr="00292137">
        <w:rPr>
          <w:color w:val="auto"/>
          <w:sz w:val="22"/>
          <w:szCs w:val="22"/>
        </w:rPr>
        <w:t>;</w:t>
      </w:r>
    </w:p>
    <w:p w14:paraId="28193789" w14:textId="0BF7EB05" w:rsidR="00BB64B7" w:rsidRDefault="00BB64B7" w:rsidP="0021214E">
      <w:pPr>
        <w:pStyle w:val="Legenda"/>
        <w:numPr>
          <w:ilvl w:val="2"/>
          <w:numId w:val="58"/>
        </w:numPr>
        <w:tabs>
          <w:tab w:val="num" w:pos="142"/>
          <w:tab w:val="left" w:pos="426"/>
        </w:tabs>
        <w:spacing w:after="0" w:line="312" w:lineRule="auto"/>
        <w:ind w:left="0" w:firstLine="0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ustala się szerokość w liniach rozgraniczających</w:t>
      </w:r>
      <w:r>
        <w:rPr>
          <w:rFonts w:ascii="Times New Roman" w:hAnsi="Times New Roman"/>
          <w:b w:val="0"/>
          <w:bCs w:val="0"/>
          <w:sz w:val="22"/>
          <w:szCs w:val="22"/>
          <w:lang w:eastAsia="pl-PL"/>
        </w:rPr>
        <w:t xml:space="preserve">, </w:t>
      </w:r>
      <w:r>
        <w:rPr>
          <w:rFonts w:ascii="Times New Roman" w:hAnsi="Times New Roman"/>
          <w:b w:val="0"/>
          <w:bCs w:val="0"/>
          <w:sz w:val="22"/>
          <w:szCs w:val="22"/>
        </w:rPr>
        <w:t>zgodnie z rysunkiem planu;</w:t>
      </w:r>
    </w:p>
    <w:p w14:paraId="639DD4DF" w14:textId="77777777" w:rsidR="00C42FAB" w:rsidRDefault="00BB64B7" w:rsidP="0021214E">
      <w:pPr>
        <w:pStyle w:val="Legenda"/>
        <w:numPr>
          <w:ilvl w:val="2"/>
          <w:numId w:val="58"/>
        </w:numPr>
        <w:tabs>
          <w:tab w:val="left" w:pos="426"/>
          <w:tab w:val="left" w:pos="567"/>
        </w:tabs>
        <w:spacing w:after="0" w:line="312" w:lineRule="auto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>dopuszcza się lokalizację</w:t>
      </w:r>
      <w:r w:rsidR="00C42FAB">
        <w:rPr>
          <w:rFonts w:ascii="Times New Roman" w:hAnsi="Times New Roman"/>
          <w:b w:val="0"/>
          <w:bCs w:val="0"/>
          <w:sz w:val="22"/>
          <w:szCs w:val="22"/>
        </w:rPr>
        <w:t>:</w:t>
      </w:r>
    </w:p>
    <w:p w14:paraId="6AEDC89E" w14:textId="77777777" w:rsidR="00142C5F" w:rsidRDefault="00BB64B7" w:rsidP="0021214E">
      <w:pPr>
        <w:pStyle w:val="Legenda"/>
        <w:numPr>
          <w:ilvl w:val="3"/>
          <w:numId w:val="58"/>
        </w:numPr>
        <w:tabs>
          <w:tab w:val="left" w:pos="426"/>
          <w:tab w:val="left" w:pos="567"/>
        </w:tabs>
        <w:spacing w:after="0" w:line="312" w:lineRule="auto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>
        <w:rPr>
          <w:rFonts w:ascii="Times New Roman" w:hAnsi="Times New Roman"/>
          <w:b w:val="0"/>
          <w:bCs w:val="0"/>
          <w:sz w:val="22"/>
          <w:szCs w:val="22"/>
        </w:rPr>
        <w:t xml:space="preserve"> sieci infrastruktury technicznej i innych urządzeń infrastruktury technicznej</w:t>
      </w:r>
      <w:r w:rsidR="00C42FAB">
        <w:rPr>
          <w:rFonts w:ascii="Times New Roman" w:hAnsi="Times New Roman"/>
          <w:b w:val="0"/>
          <w:bCs w:val="0"/>
          <w:sz w:val="22"/>
          <w:szCs w:val="22"/>
        </w:rPr>
        <w:t>,</w:t>
      </w:r>
    </w:p>
    <w:p w14:paraId="06928DDF" w14:textId="321AE4B3" w:rsidR="00C42FAB" w:rsidRPr="00142C5F" w:rsidRDefault="00C42FAB" w:rsidP="0021214E">
      <w:pPr>
        <w:pStyle w:val="Legenda"/>
        <w:numPr>
          <w:ilvl w:val="3"/>
          <w:numId w:val="58"/>
        </w:numPr>
        <w:tabs>
          <w:tab w:val="left" w:pos="426"/>
          <w:tab w:val="left" w:pos="567"/>
        </w:tabs>
        <w:spacing w:after="0" w:line="312" w:lineRule="auto"/>
        <w:jc w:val="both"/>
        <w:rPr>
          <w:rFonts w:ascii="Times New Roman" w:hAnsi="Times New Roman"/>
          <w:b w:val="0"/>
          <w:bCs w:val="0"/>
          <w:sz w:val="22"/>
          <w:szCs w:val="22"/>
        </w:rPr>
      </w:pPr>
      <w:r w:rsidRPr="00142C5F">
        <w:rPr>
          <w:rFonts w:ascii="Times New Roman" w:hAnsi="Times New Roman"/>
          <w:b w:val="0"/>
          <w:bCs w:val="0"/>
          <w:sz w:val="22"/>
          <w:szCs w:val="22"/>
        </w:rPr>
        <w:t xml:space="preserve">obiektów i urządzeń związanych funkcjonalnie z drogą, a także obiektów i urządzeń z zakresu transportu publicznego, na zasadach określonych w przepisach odrębnych oraz </w:t>
      </w:r>
      <w:proofErr w:type="spellStart"/>
      <w:r w:rsidRPr="00142C5F">
        <w:rPr>
          <w:rFonts w:ascii="Times New Roman" w:hAnsi="Times New Roman"/>
          <w:b w:val="0"/>
          <w:bCs w:val="0"/>
          <w:sz w:val="22"/>
          <w:szCs w:val="22"/>
        </w:rPr>
        <w:t>nasadzeń</w:t>
      </w:r>
      <w:proofErr w:type="spellEnd"/>
      <w:r w:rsidRPr="00142C5F">
        <w:rPr>
          <w:rFonts w:ascii="Times New Roman" w:hAnsi="Times New Roman"/>
          <w:b w:val="0"/>
          <w:bCs w:val="0"/>
          <w:sz w:val="22"/>
          <w:szCs w:val="22"/>
        </w:rPr>
        <w:t xml:space="preserve"> roślinnych</w:t>
      </w:r>
      <w:r w:rsidR="00142C5F">
        <w:rPr>
          <w:rFonts w:ascii="Times New Roman" w:hAnsi="Times New Roman"/>
          <w:b w:val="0"/>
          <w:bCs w:val="0"/>
          <w:sz w:val="22"/>
          <w:szCs w:val="22"/>
        </w:rPr>
        <w:t>.</w:t>
      </w:r>
    </w:p>
    <w:p w14:paraId="40FFE613" w14:textId="77777777" w:rsidR="00BB64B7" w:rsidRPr="006B3463" w:rsidRDefault="00BB64B7" w:rsidP="0021214E">
      <w:pPr>
        <w:spacing w:line="312" w:lineRule="auto"/>
        <w:rPr>
          <w:b/>
          <w:bCs/>
        </w:rPr>
      </w:pPr>
    </w:p>
    <w:p w14:paraId="678CFFAE" w14:textId="18D1E8E5" w:rsidR="00F53E63" w:rsidRPr="006B3463" w:rsidRDefault="00F53E63" w:rsidP="0021214E">
      <w:pPr>
        <w:tabs>
          <w:tab w:val="left" w:pos="142"/>
          <w:tab w:val="left" w:pos="284"/>
          <w:tab w:val="left" w:pos="1530"/>
          <w:tab w:val="left" w:pos="1700"/>
        </w:tabs>
        <w:spacing w:line="312" w:lineRule="auto"/>
        <w:jc w:val="both"/>
        <w:rPr>
          <w:color w:val="auto"/>
          <w:sz w:val="22"/>
          <w:szCs w:val="22"/>
        </w:rPr>
      </w:pPr>
    </w:p>
    <w:p w14:paraId="701E9172" w14:textId="02FE2CE4" w:rsidR="00F53E63" w:rsidRPr="006B3463" w:rsidRDefault="00033D6D" w:rsidP="0021214E">
      <w:pPr>
        <w:pStyle w:val="Nagwek2"/>
        <w:tabs>
          <w:tab w:val="clear" w:pos="340"/>
          <w:tab w:val="left" w:pos="284"/>
        </w:tabs>
        <w:spacing w:line="312" w:lineRule="auto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Rozdział</w:t>
      </w:r>
      <w:r w:rsidR="007C3AB2" w:rsidRPr="006B3463">
        <w:rPr>
          <w:color w:val="auto"/>
          <w:sz w:val="22"/>
          <w:szCs w:val="22"/>
        </w:rPr>
        <w:t xml:space="preserve"> </w:t>
      </w:r>
      <w:r w:rsidR="00F40E98" w:rsidRPr="006B3463">
        <w:rPr>
          <w:color w:val="auto"/>
          <w:sz w:val="22"/>
          <w:szCs w:val="22"/>
        </w:rPr>
        <w:t>9</w:t>
      </w:r>
    </w:p>
    <w:p w14:paraId="5FBEBAF9" w14:textId="77777777" w:rsidR="00F53E63" w:rsidRPr="006B3463" w:rsidRDefault="00033D6D" w:rsidP="0021214E">
      <w:pPr>
        <w:pStyle w:val="Nagwek2"/>
        <w:tabs>
          <w:tab w:val="clear" w:pos="340"/>
          <w:tab w:val="left" w:pos="284"/>
        </w:tabs>
        <w:spacing w:line="312" w:lineRule="auto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Przepisy końcowe</w:t>
      </w:r>
    </w:p>
    <w:p w14:paraId="3317C656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674E1A1D" w14:textId="457B845D" w:rsidR="0078625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BB64B7">
        <w:rPr>
          <w:b/>
          <w:color w:val="auto"/>
          <w:sz w:val="22"/>
          <w:szCs w:val="22"/>
        </w:rPr>
        <w:t>22</w:t>
      </w:r>
      <w:r w:rsidRPr="006B3463">
        <w:rPr>
          <w:color w:val="auto"/>
          <w:sz w:val="22"/>
          <w:szCs w:val="22"/>
        </w:rPr>
        <w:t>. Ustala się stawkę procentową, wynikającą ze wzrostu wartości nieruchomości w wyniku uchwalenia planu miejscowego dla w wysokości</w:t>
      </w:r>
      <w:r w:rsidR="00786253" w:rsidRPr="006B3463">
        <w:rPr>
          <w:color w:val="auto"/>
          <w:sz w:val="22"/>
          <w:szCs w:val="22"/>
        </w:rPr>
        <w:t>:</w:t>
      </w:r>
    </w:p>
    <w:p w14:paraId="436ADBC6" w14:textId="2E91ADE4" w:rsidR="00786253" w:rsidRPr="006B3463" w:rsidRDefault="005F0C66" w:rsidP="0021214E">
      <w:pPr>
        <w:pStyle w:val="Akapitzlist"/>
        <w:numPr>
          <w:ilvl w:val="0"/>
          <w:numId w:val="2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>1</w:t>
      </w:r>
      <w:r w:rsidR="00033D6D" w:rsidRPr="006B3463">
        <w:rPr>
          <w:color w:val="auto"/>
          <w:sz w:val="22"/>
          <w:szCs w:val="22"/>
        </w:rPr>
        <w:t> %</w:t>
      </w:r>
      <w:r w:rsidR="00786253" w:rsidRPr="006B3463">
        <w:rPr>
          <w:color w:val="auto"/>
          <w:sz w:val="22"/>
          <w:szCs w:val="22"/>
        </w:rPr>
        <w:t xml:space="preserve"> dla terenów </w:t>
      </w:r>
      <w:r w:rsidRPr="006B3463">
        <w:rPr>
          <w:color w:val="auto"/>
          <w:sz w:val="22"/>
          <w:szCs w:val="22"/>
        </w:rPr>
        <w:t>RN</w:t>
      </w:r>
      <w:r w:rsidR="002A12E1">
        <w:rPr>
          <w:color w:val="auto"/>
          <w:sz w:val="22"/>
          <w:szCs w:val="22"/>
        </w:rPr>
        <w:t>;</w:t>
      </w:r>
    </w:p>
    <w:p w14:paraId="3220AFF4" w14:textId="26CE5CE6" w:rsidR="00F53E63" w:rsidRPr="006B3463" w:rsidRDefault="00786253" w:rsidP="0021214E">
      <w:pPr>
        <w:pStyle w:val="Akapitzlist"/>
        <w:numPr>
          <w:ilvl w:val="0"/>
          <w:numId w:val="24"/>
        </w:numPr>
        <w:tabs>
          <w:tab w:val="left" w:pos="284"/>
        </w:tabs>
        <w:spacing w:line="312" w:lineRule="auto"/>
        <w:ind w:left="0" w:firstLine="0"/>
        <w:jc w:val="both"/>
        <w:rPr>
          <w:color w:val="auto"/>
          <w:sz w:val="22"/>
          <w:szCs w:val="22"/>
        </w:rPr>
      </w:pPr>
      <w:r w:rsidRPr="006B3463">
        <w:rPr>
          <w:color w:val="auto"/>
          <w:sz w:val="22"/>
          <w:szCs w:val="22"/>
        </w:rPr>
        <w:t xml:space="preserve">0 % dla pozostałych terenów.  </w:t>
      </w:r>
    </w:p>
    <w:p w14:paraId="2B0AEDE5" w14:textId="77777777" w:rsidR="00F53E63" w:rsidRPr="006B3463" w:rsidRDefault="00F53E63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p w14:paraId="5D554441" w14:textId="23DEB276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BB64B7">
        <w:rPr>
          <w:b/>
          <w:color w:val="auto"/>
          <w:sz w:val="22"/>
          <w:szCs w:val="22"/>
        </w:rPr>
        <w:t>23</w:t>
      </w:r>
      <w:r w:rsidRPr="006B3463">
        <w:rPr>
          <w:color w:val="auto"/>
          <w:sz w:val="22"/>
          <w:szCs w:val="22"/>
        </w:rPr>
        <w:t xml:space="preserve">. Wykonanie uchwały powierza się </w:t>
      </w:r>
      <w:r w:rsidR="00644E18" w:rsidRPr="006B3463">
        <w:rPr>
          <w:color w:val="auto"/>
          <w:sz w:val="22"/>
          <w:szCs w:val="22"/>
        </w:rPr>
        <w:t xml:space="preserve">Wójtowi Gminy </w:t>
      </w:r>
      <w:r w:rsidR="00406344" w:rsidRPr="006B3463">
        <w:rPr>
          <w:color w:val="auto"/>
          <w:sz w:val="22"/>
          <w:szCs w:val="22"/>
        </w:rPr>
        <w:t xml:space="preserve">Raciąż. </w:t>
      </w:r>
    </w:p>
    <w:p w14:paraId="2B285831" w14:textId="77777777" w:rsidR="00F53E63" w:rsidRPr="006B3463" w:rsidRDefault="00F53E63" w:rsidP="0021214E">
      <w:pPr>
        <w:tabs>
          <w:tab w:val="left" w:pos="170"/>
          <w:tab w:val="left" w:pos="284"/>
          <w:tab w:val="left" w:pos="510"/>
        </w:tabs>
        <w:spacing w:line="312" w:lineRule="auto"/>
        <w:jc w:val="both"/>
        <w:rPr>
          <w:color w:val="auto"/>
          <w:sz w:val="22"/>
          <w:szCs w:val="22"/>
        </w:rPr>
      </w:pPr>
    </w:p>
    <w:p w14:paraId="0DCF7AA9" w14:textId="5CAAD2D5" w:rsidR="00F53E63" w:rsidRPr="006B3463" w:rsidRDefault="00033D6D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  <w:r w:rsidRPr="006B3463">
        <w:rPr>
          <w:b/>
          <w:color w:val="auto"/>
          <w:sz w:val="22"/>
          <w:szCs w:val="22"/>
        </w:rPr>
        <w:t>§ </w:t>
      </w:r>
      <w:r w:rsidR="00BB64B7">
        <w:rPr>
          <w:b/>
          <w:color w:val="auto"/>
          <w:sz w:val="22"/>
          <w:szCs w:val="22"/>
        </w:rPr>
        <w:t>24</w:t>
      </w:r>
      <w:r w:rsidRPr="006B3463">
        <w:rPr>
          <w:color w:val="auto"/>
          <w:sz w:val="22"/>
          <w:szCs w:val="22"/>
        </w:rPr>
        <w:t xml:space="preserve">. Uchwała wchodzi w życie po upływie 14 dni od dnia jej ogłoszenia w Dzienniku Urzędowym Województwa </w:t>
      </w:r>
      <w:r w:rsidR="00814D4B" w:rsidRPr="006B3463">
        <w:rPr>
          <w:color w:val="auto"/>
          <w:sz w:val="22"/>
          <w:szCs w:val="22"/>
        </w:rPr>
        <w:t>Mazowieckiego</w:t>
      </w:r>
      <w:r w:rsidRPr="006B3463">
        <w:rPr>
          <w:color w:val="auto"/>
          <w:sz w:val="22"/>
          <w:szCs w:val="22"/>
        </w:rPr>
        <w:t>.</w:t>
      </w:r>
    </w:p>
    <w:p w14:paraId="0EE5086D" w14:textId="32D51C25" w:rsidR="006A45BC" w:rsidRDefault="006A45BC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4B14733F" w14:textId="77777777" w:rsidR="006A45BC" w:rsidRPr="0077387F" w:rsidRDefault="006A45BC" w:rsidP="006A45BC">
      <w:pPr>
        <w:spacing w:line="295" w:lineRule="auto"/>
        <w:ind w:firstLine="340"/>
        <w:jc w:val="right"/>
        <w:rPr>
          <w:b/>
          <w:bCs/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lastRenderedPageBreak/>
        <w:t xml:space="preserve">Załącznik nr 2 </w:t>
      </w:r>
    </w:p>
    <w:p w14:paraId="6A961A44" w14:textId="77777777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do uchwały nr ………… </w:t>
      </w:r>
    </w:p>
    <w:p w14:paraId="1B7A8F80" w14:textId="2044675C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Rady </w:t>
      </w:r>
      <w:r>
        <w:rPr>
          <w:color w:val="auto"/>
          <w:lang w:val="pl-PL"/>
        </w:rPr>
        <w:t xml:space="preserve">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 z dnia ………… 2026 r. </w:t>
      </w:r>
    </w:p>
    <w:p w14:paraId="47DFF173" w14:textId="77777777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</w:p>
    <w:p w14:paraId="753E9B58" w14:textId="77777777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</w:p>
    <w:p w14:paraId="7DDA859D" w14:textId="23C7E933" w:rsidR="006A45BC" w:rsidRPr="001E0AC2" w:rsidRDefault="006A45BC" w:rsidP="006A45BC">
      <w:pPr>
        <w:autoSpaceDE w:val="0"/>
        <w:autoSpaceDN w:val="0"/>
        <w:adjustRightInd w:val="0"/>
        <w:spacing w:before="240"/>
        <w:jc w:val="both"/>
        <w:rPr>
          <w:b/>
          <w:color w:val="auto"/>
        </w:rPr>
      </w:pPr>
      <w:r w:rsidRPr="0077387F">
        <w:rPr>
          <w:b/>
          <w:bCs/>
          <w:color w:val="auto"/>
          <w:lang w:val="pl-PL"/>
        </w:rPr>
        <w:t xml:space="preserve">Rozstrzygnięcie Rady </w:t>
      </w:r>
      <w:r>
        <w:rPr>
          <w:b/>
          <w:bCs/>
          <w:color w:val="auto"/>
          <w:lang w:val="pl-PL"/>
        </w:rPr>
        <w:t xml:space="preserve">Gminy </w:t>
      </w:r>
      <w:r>
        <w:rPr>
          <w:b/>
          <w:bCs/>
          <w:color w:val="auto"/>
          <w:lang w:val="pl-PL"/>
        </w:rPr>
        <w:t>Raciąż</w:t>
      </w:r>
      <w:r w:rsidRPr="0077387F">
        <w:rPr>
          <w:b/>
          <w:bCs/>
          <w:color w:val="auto"/>
          <w:lang w:val="pl-PL"/>
        </w:rPr>
        <w:t xml:space="preserve"> o sposobie realizacji, zapisanych w miejscowym planie zagospodarowania przestrzennego </w:t>
      </w:r>
      <w:r w:rsidRPr="006B3463">
        <w:rPr>
          <w:b/>
          <w:color w:val="auto"/>
          <w:sz w:val="22"/>
          <w:szCs w:val="22"/>
        </w:rPr>
        <w:t xml:space="preserve">gminy Raciąż dla działek </w:t>
      </w:r>
      <w:proofErr w:type="spellStart"/>
      <w:r w:rsidRPr="006B3463">
        <w:rPr>
          <w:b/>
          <w:color w:val="auto"/>
          <w:sz w:val="22"/>
          <w:szCs w:val="22"/>
        </w:rPr>
        <w:t>ewid</w:t>
      </w:r>
      <w:proofErr w:type="spellEnd"/>
      <w:r w:rsidRPr="006B3463">
        <w:rPr>
          <w:b/>
          <w:color w:val="auto"/>
          <w:sz w:val="22"/>
          <w:szCs w:val="22"/>
        </w:rPr>
        <w:t>.</w:t>
      </w:r>
      <w:r>
        <w:rPr>
          <w:b/>
          <w:color w:val="auto"/>
          <w:sz w:val="22"/>
          <w:szCs w:val="22"/>
        </w:rPr>
        <w:t xml:space="preserve"> </w:t>
      </w:r>
      <w:r w:rsidRPr="006B3463">
        <w:rPr>
          <w:b/>
          <w:color w:val="auto"/>
          <w:sz w:val="22"/>
          <w:szCs w:val="22"/>
        </w:rPr>
        <w:t>nr 188/3, 188/4, 188/5, 186, 188/6, 189 w obrębie Grzybowo, gmina Raciąż</w:t>
      </w:r>
      <w:r w:rsidRPr="0077387F">
        <w:rPr>
          <w:b/>
          <w:bCs/>
          <w:color w:val="auto"/>
          <w:lang w:val="pl-PL"/>
        </w:rPr>
        <w:t>, inwestycji z zakresu infrastruktury technicznej, które należą do zadań własnych gminy oraz o zasadach ich finansowania.</w:t>
      </w:r>
    </w:p>
    <w:p w14:paraId="4344C19C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3FC454F7" w14:textId="12B3F552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>Na podstawie art. 20 ust.1 ustawy z 27 marca 2003 r. o planowaniu i zagospodarowaniu przestrzennym (Dz. U. z 202</w:t>
      </w:r>
      <w:r>
        <w:rPr>
          <w:color w:val="auto"/>
          <w:lang w:val="pl-PL"/>
        </w:rPr>
        <w:t>6</w:t>
      </w:r>
      <w:r w:rsidRPr="0077387F">
        <w:rPr>
          <w:color w:val="auto"/>
          <w:lang w:val="pl-PL"/>
        </w:rPr>
        <w:t xml:space="preserve"> r., poz. </w:t>
      </w:r>
      <w:r>
        <w:rPr>
          <w:color w:val="auto"/>
          <w:lang w:val="pl-PL"/>
        </w:rPr>
        <w:t>538</w:t>
      </w:r>
      <w:r w:rsidRPr="0077387F">
        <w:rPr>
          <w:color w:val="auto"/>
          <w:lang w:val="pl-PL"/>
        </w:rPr>
        <w:t xml:space="preserve"> </w:t>
      </w:r>
      <w:proofErr w:type="spellStart"/>
      <w:r>
        <w:rPr>
          <w:color w:val="auto"/>
          <w:lang w:val="pl-PL"/>
        </w:rPr>
        <w:t>t.j</w:t>
      </w:r>
      <w:proofErr w:type="spellEnd"/>
      <w:r>
        <w:rPr>
          <w:color w:val="auto"/>
          <w:lang w:val="pl-PL"/>
        </w:rPr>
        <w:t>.</w:t>
      </w:r>
      <w:r w:rsidRPr="0077387F">
        <w:rPr>
          <w:color w:val="auto"/>
          <w:lang w:val="pl-PL"/>
        </w:rPr>
        <w:t xml:space="preserve">) Rada </w:t>
      </w:r>
      <w:r>
        <w:rPr>
          <w:color w:val="auto"/>
          <w:lang w:val="pl-PL"/>
        </w:rPr>
        <w:t xml:space="preserve">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 rozstrzyga, co następuje: </w:t>
      </w:r>
    </w:p>
    <w:p w14:paraId="69FC52A8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t xml:space="preserve">§ 1. </w:t>
      </w:r>
      <w:r w:rsidRPr="0077387F">
        <w:rPr>
          <w:color w:val="auto"/>
          <w:lang w:val="pl-PL"/>
        </w:rPr>
        <w:t xml:space="preserve">Sposób realizacji dopuszczonych w planie inwestycji z zakresu infrastruktury technicznej: </w:t>
      </w:r>
    </w:p>
    <w:p w14:paraId="0FFBE973" w14:textId="1FD17BFE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1) Zadania w zakresie infrastruktury technicznej prowadzić będą właściwe przedsiębiorstwa, </w:t>
      </w:r>
      <w:r>
        <w:rPr>
          <w:color w:val="auto"/>
          <w:lang w:val="pl-PL"/>
        </w:rPr>
        <w:br/>
      </w:r>
      <w:r w:rsidRPr="0077387F">
        <w:rPr>
          <w:color w:val="auto"/>
          <w:lang w:val="pl-PL"/>
        </w:rPr>
        <w:t xml:space="preserve">w kompetencji których leży rozwój sieci: wodociągowej, kanalizacji sanitarnej i deszczowej, energetycznej, gazociągowej, zgodnie z miejscowym planem zagospodarowania przestrzennego oraz na podstawie przepisów odrębnych. Zadania w zakresie gospodarki odpadami realizowane będą zgodnie z regulaminem utrzymania czystości i porządku na terenie 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 oraz na podstawie przepisów odrębnych. Inwestycje w zakresie przesyłania i dystrybucji paliw gazowych, energii elektrycznej realizowane będą w sposób określony w prawie energetycznym. </w:t>
      </w:r>
    </w:p>
    <w:p w14:paraId="4E37A244" w14:textId="4899C346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2) Za podstawę przyjęcia do realizacji zadań określonych w miejscowym planie zagospodarowania przestrzennego, które należą do zadań własnych gminy, stanowić będą zapisy uchwał budżetowych Rady </w:t>
      </w:r>
      <w:r>
        <w:rPr>
          <w:color w:val="auto"/>
          <w:lang w:val="pl-PL"/>
        </w:rPr>
        <w:t xml:space="preserve">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. </w:t>
      </w:r>
    </w:p>
    <w:p w14:paraId="4758DB1A" w14:textId="4AEAEF0A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3) Określenie terminów przystąpienia i zakończenia realizacji tych zadań ustalone będzie według kryteriów i zasad przyjętych przy konstruowaniu uchwał budżetowych Rady </w:t>
      </w:r>
      <w:r>
        <w:rPr>
          <w:color w:val="auto"/>
          <w:lang w:val="pl-PL"/>
        </w:rPr>
        <w:t xml:space="preserve">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. </w:t>
      </w:r>
    </w:p>
    <w:p w14:paraId="36DA4A77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t xml:space="preserve">§ 2. Finansowanie inwestycji będzie odbywać się poprzez: </w:t>
      </w:r>
    </w:p>
    <w:p w14:paraId="6F677EC9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1) wydatki z budżetu gminy; </w:t>
      </w:r>
    </w:p>
    <w:p w14:paraId="7077D0C4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2) współfinansowanie środkami zewnętrznymi, poprzez budżet gminy – w ramach m.in.: </w:t>
      </w:r>
    </w:p>
    <w:p w14:paraId="3F90D0D6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a) dotacji unijnych, </w:t>
      </w:r>
    </w:p>
    <w:p w14:paraId="31A86F4B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b) dotacji samorządu województwa, </w:t>
      </w:r>
    </w:p>
    <w:p w14:paraId="25C26A03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c) dotacji i pożyczek z funduszy celowych, </w:t>
      </w:r>
    </w:p>
    <w:p w14:paraId="2E69BFCB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d) kredytów i pożyczek bankowych, </w:t>
      </w:r>
    </w:p>
    <w:p w14:paraId="29EFAC42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e) innych środków zewnętrznych; </w:t>
      </w:r>
    </w:p>
    <w:p w14:paraId="6AB02DD3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3) udział inwestorów w finansowaniu w ramach porozumień o charakterze </w:t>
      </w:r>
      <w:proofErr w:type="spellStart"/>
      <w:r w:rsidRPr="0077387F">
        <w:rPr>
          <w:color w:val="auto"/>
          <w:lang w:val="pl-PL"/>
        </w:rPr>
        <w:t>cywilno</w:t>
      </w:r>
      <w:proofErr w:type="spellEnd"/>
      <w:r w:rsidRPr="0077387F">
        <w:rPr>
          <w:color w:val="auto"/>
          <w:lang w:val="pl-PL"/>
        </w:rPr>
        <w:t xml:space="preserve"> – prawnym lub w formie partnerstwa </w:t>
      </w:r>
      <w:proofErr w:type="spellStart"/>
      <w:r w:rsidRPr="0077387F">
        <w:rPr>
          <w:color w:val="auto"/>
          <w:lang w:val="pl-PL"/>
        </w:rPr>
        <w:t>publiczno</w:t>
      </w:r>
      <w:proofErr w:type="spellEnd"/>
      <w:r w:rsidRPr="0077387F">
        <w:rPr>
          <w:color w:val="auto"/>
          <w:lang w:val="pl-PL"/>
        </w:rPr>
        <w:t xml:space="preserve"> – prywatnego – „PPP”, a także właścicieli nieruchomości.</w:t>
      </w:r>
    </w:p>
    <w:p w14:paraId="03DAED4B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00CE1078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7C5A843C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378FFE4A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2A1B3214" w14:textId="77777777" w:rsidR="006A45BC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705CF0E5" w14:textId="77777777" w:rsidR="006A45BC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389273E8" w14:textId="77777777" w:rsidR="006A45BC" w:rsidRPr="0077387F" w:rsidRDefault="006A45BC" w:rsidP="006A45BC">
      <w:pPr>
        <w:spacing w:line="295" w:lineRule="auto"/>
        <w:ind w:firstLine="340"/>
        <w:jc w:val="both"/>
        <w:rPr>
          <w:color w:val="auto"/>
          <w:lang w:val="pl-PL"/>
        </w:rPr>
      </w:pPr>
    </w:p>
    <w:p w14:paraId="657568B7" w14:textId="77777777" w:rsidR="006A45BC" w:rsidRPr="0077387F" w:rsidRDefault="006A45BC" w:rsidP="006A45BC">
      <w:pPr>
        <w:spacing w:line="295" w:lineRule="auto"/>
        <w:ind w:firstLine="340"/>
        <w:jc w:val="right"/>
        <w:rPr>
          <w:b/>
          <w:bCs/>
          <w:color w:val="auto"/>
          <w:lang w:val="pl-PL"/>
        </w:rPr>
      </w:pPr>
      <w:r w:rsidRPr="0077387F">
        <w:rPr>
          <w:b/>
          <w:bCs/>
          <w:color w:val="auto"/>
          <w:lang w:val="pl-PL"/>
        </w:rPr>
        <w:lastRenderedPageBreak/>
        <w:t xml:space="preserve">Załącznik Nr 3 </w:t>
      </w:r>
    </w:p>
    <w:p w14:paraId="643F21B9" w14:textId="77777777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do uchwały …………….. </w:t>
      </w:r>
    </w:p>
    <w:p w14:paraId="64FDAFF7" w14:textId="746410F8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Rady </w:t>
      </w:r>
      <w:r>
        <w:rPr>
          <w:color w:val="auto"/>
          <w:lang w:val="pl-PL"/>
        </w:rPr>
        <w:t xml:space="preserve">Gminy </w:t>
      </w:r>
      <w:r>
        <w:rPr>
          <w:color w:val="auto"/>
          <w:lang w:val="pl-PL"/>
        </w:rPr>
        <w:t>Raciąż</w:t>
      </w:r>
      <w:r w:rsidRPr="0077387F">
        <w:rPr>
          <w:color w:val="auto"/>
          <w:lang w:val="pl-PL"/>
        </w:rPr>
        <w:t xml:space="preserve"> z dnia ……….. 2026 r. </w:t>
      </w:r>
    </w:p>
    <w:p w14:paraId="735476F0" w14:textId="77777777" w:rsidR="006A45BC" w:rsidRPr="0077387F" w:rsidRDefault="006A45BC" w:rsidP="006A45BC">
      <w:pPr>
        <w:spacing w:line="295" w:lineRule="auto"/>
        <w:ind w:firstLine="340"/>
        <w:jc w:val="right"/>
        <w:rPr>
          <w:color w:val="auto"/>
          <w:lang w:val="pl-PL"/>
        </w:rPr>
      </w:pPr>
      <w:r w:rsidRPr="0077387F">
        <w:rPr>
          <w:color w:val="auto"/>
          <w:lang w:val="pl-PL"/>
        </w:rPr>
        <w:t xml:space="preserve">Zalacznik3.xml </w:t>
      </w:r>
    </w:p>
    <w:p w14:paraId="0A63B7B9" w14:textId="77777777" w:rsidR="006A45BC" w:rsidRPr="0077387F" w:rsidRDefault="006A45BC" w:rsidP="006A45BC">
      <w:pPr>
        <w:spacing w:line="295" w:lineRule="auto"/>
        <w:ind w:firstLine="340"/>
        <w:jc w:val="both"/>
        <w:rPr>
          <w:b/>
          <w:bCs/>
          <w:color w:val="auto"/>
          <w:lang w:val="pl-PL"/>
        </w:rPr>
      </w:pPr>
    </w:p>
    <w:p w14:paraId="2E8BE24A" w14:textId="77777777" w:rsidR="006A45BC" w:rsidRPr="007C6319" w:rsidRDefault="006A45BC" w:rsidP="006A45BC">
      <w:pPr>
        <w:spacing w:line="295" w:lineRule="auto"/>
        <w:ind w:firstLine="340"/>
        <w:jc w:val="both"/>
        <w:rPr>
          <w:color w:val="auto"/>
        </w:rPr>
      </w:pPr>
      <w:r w:rsidRPr="0077387F">
        <w:rPr>
          <w:b/>
          <w:bCs/>
          <w:color w:val="auto"/>
          <w:lang w:val="pl-PL"/>
        </w:rPr>
        <w:t>Dane przestrzenne, o których mowa w art. 67a ust. 3 i 5 ustawy z dnia 27 marca 2003 r. o</w:t>
      </w:r>
      <w:r>
        <w:rPr>
          <w:b/>
          <w:bCs/>
          <w:color w:val="auto"/>
          <w:lang w:val="pl-PL"/>
        </w:rPr>
        <w:t> </w:t>
      </w:r>
      <w:r w:rsidRPr="0077387F">
        <w:rPr>
          <w:b/>
          <w:bCs/>
          <w:color w:val="auto"/>
          <w:lang w:val="pl-PL"/>
        </w:rPr>
        <w:t>planowaniu i zagospodarowaniu przestrzennym (Dz.U. z 202</w:t>
      </w:r>
      <w:r>
        <w:rPr>
          <w:b/>
          <w:bCs/>
          <w:color w:val="auto"/>
          <w:lang w:val="pl-PL"/>
        </w:rPr>
        <w:t>6</w:t>
      </w:r>
      <w:r w:rsidRPr="0077387F">
        <w:rPr>
          <w:b/>
          <w:bCs/>
          <w:color w:val="auto"/>
          <w:lang w:val="pl-PL"/>
        </w:rPr>
        <w:t xml:space="preserve"> r. poz. </w:t>
      </w:r>
      <w:r>
        <w:rPr>
          <w:b/>
          <w:bCs/>
          <w:color w:val="auto"/>
          <w:lang w:val="pl-PL"/>
        </w:rPr>
        <w:t xml:space="preserve">538 </w:t>
      </w:r>
      <w:proofErr w:type="spellStart"/>
      <w:r>
        <w:rPr>
          <w:b/>
          <w:bCs/>
          <w:color w:val="auto"/>
          <w:lang w:val="pl-PL"/>
        </w:rPr>
        <w:t>t.j</w:t>
      </w:r>
      <w:proofErr w:type="spellEnd"/>
      <w:r>
        <w:rPr>
          <w:b/>
          <w:bCs/>
          <w:color w:val="auto"/>
          <w:lang w:val="pl-PL"/>
        </w:rPr>
        <w:t>.</w:t>
      </w:r>
      <w:r w:rsidRPr="0077387F">
        <w:rPr>
          <w:b/>
          <w:bCs/>
          <w:color w:val="auto"/>
          <w:lang w:val="pl-PL"/>
        </w:rPr>
        <w:t>) ujawnione zostaną po kliknięciu w ikonę</w:t>
      </w:r>
    </w:p>
    <w:p w14:paraId="34A578B4" w14:textId="77777777" w:rsidR="000B250B" w:rsidRPr="006B3463" w:rsidRDefault="000B250B" w:rsidP="0021214E">
      <w:pPr>
        <w:tabs>
          <w:tab w:val="left" w:pos="284"/>
        </w:tabs>
        <w:spacing w:line="312" w:lineRule="auto"/>
        <w:jc w:val="both"/>
        <w:rPr>
          <w:color w:val="auto"/>
          <w:sz w:val="22"/>
          <w:szCs w:val="22"/>
        </w:rPr>
      </w:pPr>
    </w:p>
    <w:sectPr w:rsidR="000B250B" w:rsidRPr="006B3463">
      <w:footerReference w:type="default" r:id="rId9"/>
      <w:pgSz w:w="11906" w:h="16838"/>
      <w:pgMar w:top="1134" w:right="1134" w:bottom="1312" w:left="1134" w:header="0" w:footer="63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C66E" w14:textId="77777777" w:rsidR="00434A3A" w:rsidRDefault="00434A3A">
      <w:r>
        <w:separator/>
      </w:r>
    </w:p>
  </w:endnote>
  <w:endnote w:type="continuationSeparator" w:id="0">
    <w:p w14:paraId="55BC46F8" w14:textId="77777777" w:rsidR="00434A3A" w:rsidRDefault="0043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DB01" w14:textId="77777777" w:rsidR="00B15152" w:rsidRDefault="00B151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</w:pPr>
    <w:r>
      <w:fldChar w:fldCharType="begin"/>
    </w:r>
    <w:r>
      <w:instrText>PAGE</w:instrText>
    </w:r>
    <w:r>
      <w:fldChar w:fldCharType="separate"/>
    </w:r>
    <w:r w:rsidR="00580BA1">
      <w:rPr>
        <w:noProof/>
      </w:rPr>
      <w:t>3</w:t>
    </w:r>
    <w:r>
      <w:fldChar w:fldCharType="end"/>
    </w:r>
  </w:p>
  <w:p w14:paraId="096181A5" w14:textId="77777777" w:rsidR="00B15152" w:rsidRDefault="00B151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34A6" w14:textId="77777777" w:rsidR="00434A3A" w:rsidRDefault="00434A3A">
      <w:r>
        <w:separator/>
      </w:r>
    </w:p>
  </w:footnote>
  <w:footnote w:type="continuationSeparator" w:id="0">
    <w:p w14:paraId="74ABFA00" w14:textId="77777777" w:rsidR="00434A3A" w:rsidRDefault="0043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11FD"/>
    <w:multiLevelType w:val="multilevel"/>
    <w:tmpl w:val="35C2D6E4"/>
    <w:lvl w:ilvl="0">
      <w:start w:val="1"/>
      <w:numFmt w:val="decimal"/>
      <w:lvlText w:val="%1)"/>
      <w:lvlJc w:val="left"/>
      <w:pPr>
        <w:ind w:left="805" w:hanging="360"/>
      </w:p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abstractNum w:abstractNumId="1" w15:restartNumberingAfterBreak="0">
    <w:nsid w:val="092D46ED"/>
    <w:multiLevelType w:val="hybridMultilevel"/>
    <w:tmpl w:val="0638EC4E"/>
    <w:lvl w:ilvl="0" w:tplc="6E3A497A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0F0F60F5"/>
    <w:multiLevelType w:val="multilevel"/>
    <w:tmpl w:val="7A5A58D2"/>
    <w:lvl w:ilvl="0">
      <w:start w:val="7"/>
      <w:numFmt w:val="lowerLetter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83"/>
        </w:tabs>
        <w:ind w:left="283" w:hanging="283"/>
      </w:pPr>
    </w:lvl>
    <w:lvl w:ilvl="3">
      <w:start w:val="1"/>
      <w:numFmt w:val="lowerLetter"/>
      <w:lvlText w:val="%4)"/>
      <w:lvlJc w:val="left"/>
      <w:pPr>
        <w:ind w:left="644" w:hanging="360"/>
      </w:pPr>
    </w:lvl>
    <w:lvl w:ilvl="4">
      <w:start w:val="1"/>
      <w:numFmt w:val="decimal"/>
      <w:lvlText w:val="%5)"/>
      <w:lvlJc w:val="left"/>
      <w:pPr>
        <w:tabs>
          <w:tab w:val="num" w:pos="567"/>
        </w:tabs>
        <w:ind w:left="567" w:hanging="283"/>
      </w:pPr>
    </w:lvl>
    <w:lvl w:ilvl="5">
      <w:start w:val="1"/>
      <w:numFmt w:val="decimal"/>
      <w:lvlText w:val="%6)"/>
      <w:lvlJc w:val="left"/>
      <w:pPr>
        <w:tabs>
          <w:tab w:val="num" w:pos="1985"/>
        </w:tabs>
        <w:ind w:left="1985" w:hanging="283"/>
      </w:pPr>
    </w:lvl>
    <w:lvl w:ilvl="6">
      <w:start w:val="1"/>
      <w:numFmt w:val="lowerLetter"/>
      <w:lvlText w:val="%7)"/>
      <w:lvlJc w:val="left"/>
      <w:pPr>
        <w:tabs>
          <w:tab w:val="num" w:pos="709"/>
        </w:tabs>
        <w:ind w:left="709" w:hanging="283"/>
      </w:pPr>
      <w:rPr>
        <w:rFonts w:ascii="Times New Roman" w:eastAsia="Lucida Sans Unicode" w:hAnsi="Times New Roman"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566"/>
        </w:tabs>
        <w:ind w:left="566" w:hanging="283"/>
      </w:pPr>
    </w:lvl>
    <w:lvl w:ilvl="8">
      <w:start w:val="1"/>
      <w:numFmt w:val="decimal"/>
      <w:lvlText w:val="%9)"/>
      <w:lvlJc w:val="left"/>
      <w:pPr>
        <w:tabs>
          <w:tab w:val="num" w:pos="2835"/>
        </w:tabs>
        <w:ind w:left="2835" w:hanging="283"/>
      </w:pPr>
    </w:lvl>
  </w:abstractNum>
  <w:abstractNum w:abstractNumId="3" w15:restartNumberingAfterBreak="0">
    <w:nsid w:val="0F5B3A60"/>
    <w:multiLevelType w:val="hybridMultilevel"/>
    <w:tmpl w:val="659ED8C4"/>
    <w:lvl w:ilvl="0" w:tplc="B1E8BAA6">
      <w:start w:val="1"/>
      <w:numFmt w:val="decimal"/>
      <w:lvlText w:val="%1)"/>
      <w:lvlJc w:val="left"/>
      <w:pPr>
        <w:ind w:left="502" w:hanging="360"/>
      </w:pPr>
    </w:lvl>
    <w:lvl w:ilvl="1" w:tplc="99A6FE88">
      <w:start w:val="1"/>
      <w:numFmt w:val="lowerLetter"/>
      <w:lvlText w:val="%2)"/>
      <w:lvlJc w:val="left"/>
      <w:pPr>
        <w:ind w:left="-1013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8FBCBBDC">
      <w:start w:val="1"/>
      <w:numFmt w:val="lowerLetter"/>
      <w:lvlText w:val="%3)"/>
      <w:lvlJc w:val="right"/>
      <w:pPr>
        <w:ind w:left="361" w:hanging="180"/>
      </w:pPr>
      <w:rPr>
        <w:rFonts w:ascii="Cambria" w:eastAsia="Times New Roman" w:hAnsi="Cambria" w:cs="Times New Roman"/>
        <w:strike w:val="0"/>
        <w:dstrike w:val="0"/>
        <w:u w:val="none"/>
        <w:effect w:val="none"/>
      </w:rPr>
    </w:lvl>
    <w:lvl w:ilvl="3" w:tplc="0415000F">
      <w:start w:val="1"/>
      <w:numFmt w:val="decimal"/>
      <w:lvlText w:val="%4."/>
      <w:lvlJc w:val="left"/>
      <w:pPr>
        <w:ind w:left="1081" w:hanging="360"/>
      </w:pPr>
    </w:lvl>
    <w:lvl w:ilvl="4" w:tplc="04150019">
      <w:start w:val="1"/>
      <w:numFmt w:val="lowerLetter"/>
      <w:lvlText w:val="%5."/>
      <w:lvlJc w:val="left"/>
      <w:pPr>
        <w:ind w:left="1801" w:hanging="360"/>
      </w:pPr>
    </w:lvl>
    <w:lvl w:ilvl="5" w:tplc="0415001B">
      <w:start w:val="1"/>
      <w:numFmt w:val="lowerRoman"/>
      <w:lvlText w:val="%6."/>
      <w:lvlJc w:val="right"/>
      <w:pPr>
        <w:ind w:left="2521" w:hanging="180"/>
      </w:pPr>
    </w:lvl>
    <w:lvl w:ilvl="6" w:tplc="0415000F">
      <w:start w:val="1"/>
      <w:numFmt w:val="decimal"/>
      <w:lvlText w:val="%7."/>
      <w:lvlJc w:val="left"/>
      <w:pPr>
        <w:ind w:left="3241" w:hanging="360"/>
      </w:pPr>
    </w:lvl>
    <w:lvl w:ilvl="7" w:tplc="04150019">
      <w:start w:val="1"/>
      <w:numFmt w:val="lowerLetter"/>
      <w:lvlText w:val="%8."/>
      <w:lvlJc w:val="left"/>
      <w:pPr>
        <w:ind w:left="3961" w:hanging="360"/>
      </w:pPr>
    </w:lvl>
    <w:lvl w:ilvl="8" w:tplc="0415001B">
      <w:start w:val="1"/>
      <w:numFmt w:val="lowerRoman"/>
      <w:lvlText w:val="%9."/>
      <w:lvlJc w:val="right"/>
      <w:pPr>
        <w:ind w:left="4681" w:hanging="180"/>
      </w:pPr>
    </w:lvl>
  </w:abstractNum>
  <w:abstractNum w:abstractNumId="4" w15:restartNumberingAfterBreak="0">
    <w:nsid w:val="109D0ABF"/>
    <w:multiLevelType w:val="hybridMultilevel"/>
    <w:tmpl w:val="E0A002B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57DDF"/>
    <w:multiLevelType w:val="multilevel"/>
    <w:tmpl w:val="D0C0F166"/>
    <w:lvl w:ilvl="0">
      <w:start w:val="1"/>
      <w:numFmt w:val="decimal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4EA1A27"/>
    <w:multiLevelType w:val="multilevel"/>
    <w:tmpl w:val="E47628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B4FFC"/>
    <w:multiLevelType w:val="multilevel"/>
    <w:tmpl w:val="8CF07A48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2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89B1BBE"/>
    <w:multiLevelType w:val="multilevel"/>
    <w:tmpl w:val="EAEE293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B35AD"/>
    <w:multiLevelType w:val="hybridMultilevel"/>
    <w:tmpl w:val="BBC8590C"/>
    <w:lvl w:ilvl="0" w:tplc="9350FEE2">
      <w:start w:val="1"/>
      <w:numFmt w:val="decimal"/>
      <w:lvlText w:val="%1)"/>
      <w:lvlJc w:val="left"/>
      <w:pPr>
        <w:ind w:left="720" w:hanging="360"/>
      </w:pPr>
    </w:lvl>
    <w:lvl w:ilvl="1" w:tplc="B9DCC714">
      <w:start w:val="1"/>
      <w:numFmt w:val="decimal"/>
      <w:lvlText w:val="%2)"/>
      <w:lvlJc w:val="left"/>
      <w:pPr>
        <w:ind w:left="720" w:hanging="360"/>
      </w:pPr>
    </w:lvl>
    <w:lvl w:ilvl="2" w:tplc="0896D052">
      <w:start w:val="1"/>
      <w:numFmt w:val="decimal"/>
      <w:lvlText w:val="%3)"/>
      <w:lvlJc w:val="left"/>
      <w:pPr>
        <w:ind w:left="720" w:hanging="360"/>
      </w:pPr>
    </w:lvl>
    <w:lvl w:ilvl="3" w:tplc="85407A44">
      <w:start w:val="1"/>
      <w:numFmt w:val="decimal"/>
      <w:lvlText w:val="%4)"/>
      <w:lvlJc w:val="left"/>
      <w:pPr>
        <w:ind w:left="720" w:hanging="360"/>
      </w:pPr>
    </w:lvl>
    <w:lvl w:ilvl="4" w:tplc="06F0A98E">
      <w:start w:val="1"/>
      <w:numFmt w:val="decimal"/>
      <w:lvlText w:val="%5)"/>
      <w:lvlJc w:val="left"/>
      <w:pPr>
        <w:ind w:left="720" w:hanging="360"/>
      </w:pPr>
    </w:lvl>
    <w:lvl w:ilvl="5" w:tplc="464402F6">
      <w:start w:val="1"/>
      <w:numFmt w:val="decimal"/>
      <w:lvlText w:val="%6)"/>
      <w:lvlJc w:val="left"/>
      <w:pPr>
        <w:ind w:left="720" w:hanging="360"/>
      </w:pPr>
    </w:lvl>
    <w:lvl w:ilvl="6" w:tplc="1386737E">
      <w:start w:val="1"/>
      <w:numFmt w:val="decimal"/>
      <w:lvlText w:val="%7)"/>
      <w:lvlJc w:val="left"/>
      <w:pPr>
        <w:ind w:left="720" w:hanging="360"/>
      </w:pPr>
    </w:lvl>
    <w:lvl w:ilvl="7" w:tplc="19263676">
      <w:start w:val="1"/>
      <w:numFmt w:val="decimal"/>
      <w:lvlText w:val="%8)"/>
      <w:lvlJc w:val="left"/>
      <w:pPr>
        <w:ind w:left="720" w:hanging="360"/>
      </w:pPr>
    </w:lvl>
    <w:lvl w:ilvl="8" w:tplc="C0D40322">
      <w:start w:val="1"/>
      <w:numFmt w:val="decimal"/>
      <w:lvlText w:val="%9)"/>
      <w:lvlJc w:val="left"/>
      <w:pPr>
        <w:ind w:left="720" w:hanging="360"/>
      </w:pPr>
    </w:lvl>
  </w:abstractNum>
  <w:abstractNum w:abstractNumId="10" w15:restartNumberingAfterBreak="0">
    <w:nsid w:val="1A044B51"/>
    <w:multiLevelType w:val="hybridMultilevel"/>
    <w:tmpl w:val="6A5E073C"/>
    <w:lvl w:ilvl="0" w:tplc="872065D6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color w:val="auto"/>
        <w:sz w:val="22"/>
        <w:szCs w:val="22"/>
      </w:rPr>
    </w:lvl>
    <w:lvl w:ilvl="1" w:tplc="E9AAAA7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73D9"/>
    <w:multiLevelType w:val="multilevel"/>
    <w:tmpl w:val="3CF6FE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37527"/>
    <w:multiLevelType w:val="hybridMultilevel"/>
    <w:tmpl w:val="4F2CD45E"/>
    <w:lvl w:ilvl="0" w:tplc="D87CB178">
      <w:start w:val="1"/>
      <w:numFmt w:val="decimal"/>
      <w:lvlText w:val="%1)"/>
      <w:lvlJc w:val="left"/>
      <w:pPr>
        <w:ind w:left="720" w:hanging="360"/>
      </w:pPr>
    </w:lvl>
    <w:lvl w:ilvl="1" w:tplc="BFE2CCE0">
      <w:start w:val="1"/>
      <w:numFmt w:val="decimal"/>
      <w:lvlText w:val="%2)"/>
      <w:lvlJc w:val="left"/>
      <w:pPr>
        <w:ind w:left="720" w:hanging="360"/>
      </w:pPr>
    </w:lvl>
    <w:lvl w:ilvl="2" w:tplc="41E2058C">
      <w:start w:val="1"/>
      <w:numFmt w:val="decimal"/>
      <w:lvlText w:val="%3)"/>
      <w:lvlJc w:val="left"/>
      <w:pPr>
        <w:ind w:left="720" w:hanging="360"/>
      </w:pPr>
    </w:lvl>
    <w:lvl w:ilvl="3" w:tplc="3E6AEDCE">
      <w:start w:val="1"/>
      <w:numFmt w:val="decimal"/>
      <w:lvlText w:val="%4)"/>
      <w:lvlJc w:val="left"/>
      <w:pPr>
        <w:ind w:left="720" w:hanging="360"/>
      </w:pPr>
    </w:lvl>
    <w:lvl w:ilvl="4" w:tplc="BA4805CC">
      <w:start w:val="1"/>
      <w:numFmt w:val="decimal"/>
      <w:lvlText w:val="%5)"/>
      <w:lvlJc w:val="left"/>
      <w:pPr>
        <w:ind w:left="720" w:hanging="360"/>
      </w:pPr>
    </w:lvl>
    <w:lvl w:ilvl="5" w:tplc="B4C8F27C">
      <w:start w:val="1"/>
      <w:numFmt w:val="decimal"/>
      <w:lvlText w:val="%6)"/>
      <w:lvlJc w:val="left"/>
      <w:pPr>
        <w:ind w:left="720" w:hanging="360"/>
      </w:pPr>
    </w:lvl>
    <w:lvl w:ilvl="6" w:tplc="057804A2">
      <w:start w:val="1"/>
      <w:numFmt w:val="decimal"/>
      <w:lvlText w:val="%7)"/>
      <w:lvlJc w:val="left"/>
      <w:pPr>
        <w:ind w:left="720" w:hanging="360"/>
      </w:pPr>
    </w:lvl>
    <w:lvl w:ilvl="7" w:tplc="1FE057FE">
      <w:start w:val="1"/>
      <w:numFmt w:val="decimal"/>
      <w:lvlText w:val="%8)"/>
      <w:lvlJc w:val="left"/>
      <w:pPr>
        <w:ind w:left="720" w:hanging="360"/>
      </w:pPr>
    </w:lvl>
    <w:lvl w:ilvl="8" w:tplc="1B609BFA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22CF2AAD"/>
    <w:multiLevelType w:val="multilevel"/>
    <w:tmpl w:val="B71E7EF6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14" w15:restartNumberingAfterBreak="0">
    <w:nsid w:val="238E28FD"/>
    <w:multiLevelType w:val="hybridMultilevel"/>
    <w:tmpl w:val="4C3614FC"/>
    <w:lvl w:ilvl="0" w:tplc="D1FA1F3A">
      <w:start w:val="2"/>
      <w:numFmt w:val="decimal"/>
      <w:lvlText w:val="%1)"/>
      <w:lvlJc w:val="left"/>
      <w:pPr>
        <w:ind w:left="4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5" w:hanging="360"/>
      </w:pPr>
    </w:lvl>
    <w:lvl w:ilvl="2" w:tplc="0415001B" w:tentative="1">
      <w:start w:val="1"/>
      <w:numFmt w:val="lowerRoman"/>
      <w:lvlText w:val="%3."/>
      <w:lvlJc w:val="right"/>
      <w:pPr>
        <w:ind w:left="1885" w:hanging="180"/>
      </w:pPr>
    </w:lvl>
    <w:lvl w:ilvl="3" w:tplc="0415000F" w:tentative="1">
      <w:start w:val="1"/>
      <w:numFmt w:val="decimal"/>
      <w:lvlText w:val="%4."/>
      <w:lvlJc w:val="left"/>
      <w:pPr>
        <w:ind w:left="2605" w:hanging="360"/>
      </w:pPr>
    </w:lvl>
    <w:lvl w:ilvl="4" w:tplc="04150019" w:tentative="1">
      <w:start w:val="1"/>
      <w:numFmt w:val="lowerLetter"/>
      <w:lvlText w:val="%5."/>
      <w:lvlJc w:val="left"/>
      <w:pPr>
        <w:ind w:left="3325" w:hanging="360"/>
      </w:pPr>
    </w:lvl>
    <w:lvl w:ilvl="5" w:tplc="0415001B" w:tentative="1">
      <w:start w:val="1"/>
      <w:numFmt w:val="lowerRoman"/>
      <w:lvlText w:val="%6."/>
      <w:lvlJc w:val="right"/>
      <w:pPr>
        <w:ind w:left="4045" w:hanging="180"/>
      </w:pPr>
    </w:lvl>
    <w:lvl w:ilvl="6" w:tplc="0415000F" w:tentative="1">
      <w:start w:val="1"/>
      <w:numFmt w:val="decimal"/>
      <w:lvlText w:val="%7."/>
      <w:lvlJc w:val="left"/>
      <w:pPr>
        <w:ind w:left="4765" w:hanging="360"/>
      </w:pPr>
    </w:lvl>
    <w:lvl w:ilvl="7" w:tplc="04150019" w:tentative="1">
      <w:start w:val="1"/>
      <w:numFmt w:val="lowerLetter"/>
      <w:lvlText w:val="%8."/>
      <w:lvlJc w:val="left"/>
      <w:pPr>
        <w:ind w:left="5485" w:hanging="360"/>
      </w:pPr>
    </w:lvl>
    <w:lvl w:ilvl="8" w:tplc="0415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5" w15:restartNumberingAfterBreak="0">
    <w:nsid w:val="23E008B8"/>
    <w:multiLevelType w:val="multilevel"/>
    <w:tmpl w:val="32FAEA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B614A3"/>
    <w:multiLevelType w:val="multilevel"/>
    <w:tmpl w:val="D11259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B55F5"/>
    <w:multiLevelType w:val="hybridMultilevel"/>
    <w:tmpl w:val="9B2C6250"/>
    <w:lvl w:ilvl="0" w:tplc="345E864C">
      <w:start w:val="1"/>
      <w:numFmt w:val="lowerLetter"/>
      <w:lvlText w:val="%1)"/>
      <w:lvlJc w:val="left"/>
      <w:pPr>
        <w:ind w:left="720" w:hanging="360"/>
      </w:pPr>
    </w:lvl>
    <w:lvl w:ilvl="1" w:tplc="A9D4A68E">
      <w:start w:val="1"/>
      <w:numFmt w:val="lowerLetter"/>
      <w:lvlText w:val="%2)"/>
      <w:lvlJc w:val="left"/>
      <w:pPr>
        <w:ind w:left="720" w:hanging="360"/>
      </w:pPr>
    </w:lvl>
    <w:lvl w:ilvl="2" w:tplc="18A4B612">
      <w:start w:val="1"/>
      <w:numFmt w:val="lowerLetter"/>
      <w:lvlText w:val="%3)"/>
      <w:lvlJc w:val="left"/>
      <w:pPr>
        <w:ind w:left="720" w:hanging="360"/>
      </w:pPr>
    </w:lvl>
    <w:lvl w:ilvl="3" w:tplc="4A2E320C">
      <w:start w:val="1"/>
      <w:numFmt w:val="lowerLetter"/>
      <w:lvlText w:val="%4)"/>
      <w:lvlJc w:val="left"/>
      <w:pPr>
        <w:ind w:left="720" w:hanging="360"/>
      </w:pPr>
    </w:lvl>
    <w:lvl w:ilvl="4" w:tplc="4DE49796">
      <w:start w:val="1"/>
      <w:numFmt w:val="lowerLetter"/>
      <w:lvlText w:val="%5)"/>
      <w:lvlJc w:val="left"/>
      <w:pPr>
        <w:ind w:left="720" w:hanging="360"/>
      </w:pPr>
    </w:lvl>
    <w:lvl w:ilvl="5" w:tplc="C0AAE214">
      <w:start w:val="1"/>
      <w:numFmt w:val="lowerLetter"/>
      <w:lvlText w:val="%6)"/>
      <w:lvlJc w:val="left"/>
      <w:pPr>
        <w:ind w:left="720" w:hanging="360"/>
      </w:pPr>
    </w:lvl>
    <w:lvl w:ilvl="6" w:tplc="A44EC91C">
      <w:start w:val="1"/>
      <w:numFmt w:val="lowerLetter"/>
      <w:lvlText w:val="%7)"/>
      <w:lvlJc w:val="left"/>
      <w:pPr>
        <w:ind w:left="720" w:hanging="360"/>
      </w:pPr>
    </w:lvl>
    <w:lvl w:ilvl="7" w:tplc="D2B4F108">
      <w:start w:val="1"/>
      <w:numFmt w:val="lowerLetter"/>
      <w:lvlText w:val="%8)"/>
      <w:lvlJc w:val="left"/>
      <w:pPr>
        <w:ind w:left="720" w:hanging="360"/>
      </w:pPr>
    </w:lvl>
    <w:lvl w:ilvl="8" w:tplc="3F027A42">
      <w:start w:val="1"/>
      <w:numFmt w:val="lowerLetter"/>
      <w:lvlText w:val="%9)"/>
      <w:lvlJc w:val="left"/>
      <w:pPr>
        <w:ind w:left="720" w:hanging="360"/>
      </w:pPr>
    </w:lvl>
  </w:abstractNum>
  <w:abstractNum w:abstractNumId="18" w15:restartNumberingAfterBreak="0">
    <w:nsid w:val="28BC7CED"/>
    <w:multiLevelType w:val="multilevel"/>
    <w:tmpl w:val="C5A01CE8"/>
    <w:lvl w:ilvl="0">
      <w:start w:val="1"/>
      <w:numFmt w:val="decimal"/>
      <w:lvlText w:val="%1)"/>
      <w:lvlJc w:val="left"/>
      <w:pPr>
        <w:ind w:left="1060" w:hanging="36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2B7F73E9"/>
    <w:multiLevelType w:val="hybridMultilevel"/>
    <w:tmpl w:val="86BC7422"/>
    <w:lvl w:ilvl="0" w:tplc="9D7081BC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D037F73"/>
    <w:multiLevelType w:val="hybridMultilevel"/>
    <w:tmpl w:val="730AD34C"/>
    <w:lvl w:ilvl="0" w:tplc="9BC20D74">
      <w:start w:val="1"/>
      <w:numFmt w:val="decimal"/>
      <w:lvlText w:val="%1)"/>
      <w:lvlJc w:val="left"/>
      <w:pPr>
        <w:ind w:left="720" w:hanging="360"/>
      </w:pPr>
    </w:lvl>
    <w:lvl w:ilvl="1" w:tplc="916EB390">
      <w:start w:val="1"/>
      <w:numFmt w:val="decimal"/>
      <w:lvlText w:val="%2)"/>
      <w:lvlJc w:val="left"/>
      <w:pPr>
        <w:ind w:left="720" w:hanging="360"/>
      </w:pPr>
    </w:lvl>
    <w:lvl w:ilvl="2" w:tplc="35DEE12A">
      <w:start w:val="1"/>
      <w:numFmt w:val="decimal"/>
      <w:lvlText w:val="%3)"/>
      <w:lvlJc w:val="left"/>
      <w:pPr>
        <w:ind w:left="720" w:hanging="360"/>
      </w:pPr>
    </w:lvl>
    <w:lvl w:ilvl="3" w:tplc="8EC82594">
      <w:start w:val="1"/>
      <w:numFmt w:val="decimal"/>
      <w:lvlText w:val="%4)"/>
      <w:lvlJc w:val="left"/>
      <w:pPr>
        <w:ind w:left="720" w:hanging="360"/>
      </w:pPr>
    </w:lvl>
    <w:lvl w:ilvl="4" w:tplc="1AFCA724">
      <w:start w:val="1"/>
      <w:numFmt w:val="decimal"/>
      <w:lvlText w:val="%5)"/>
      <w:lvlJc w:val="left"/>
      <w:pPr>
        <w:ind w:left="720" w:hanging="360"/>
      </w:pPr>
    </w:lvl>
    <w:lvl w:ilvl="5" w:tplc="99EA2ABA">
      <w:start w:val="1"/>
      <w:numFmt w:val="decimal"/>
      <w:lvlText w:val="%6)"/>
      <w:lvlJc w:val="left"/>
      <w:pPr>
        <w:ind w:left="720" w:hanging="360"/>
      </w:pPr>
    </w:lvl>
    <w:lvl w:ilvl="6" w:tplc="A4802DD0">
      <w:start w:val="1"/>
      <w:numFmt w:val="decimal"/>
      <w:lvlText w:val="%7)"/>
      <w:lvlJc w:val="left"/>
      <w:pPr>
        <w:ind w:left="720" w:hanging="360"/>
      </w:pPr>
    </w:lvl>
    <w:lvl w:ilvl="7" w:tplc="0F46364A">
      <w:start w:val="1"/>
      <w:numFmt w:val="decimal"/>
      <w:lvlText w:val="%8)"/>
      <w:lvlJc w:val="left"/>
      <w:pPr>
        <w:ind w:left="720" w:hanging="360"/>
      </w:pPr>
    </w:lvl>
    <w:lvl w:ilvl="8" w:tplc="1954F3DA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E75760E"/>
    <w:multiLevelType w:val="hybridMultilevel"/>
    <w:tmpl w:val="7F648146"/>
    <w:lvl w:ilvl="0" w:tplc="A8FA2234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303223CC"/>
    <w:multiLevelType w:val="multilevel"/>
    <w:tmpl w:val="D11259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64EE6"/>
    <w:multiLevelType w:val="hybridMultilevel"/>
    <w:tmpl w:val="7CE00960"/>
    <w:lvl w:ilvl="0" w:tplc="FADE9EEC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 w:hint="default"/>
        <w:strike w:val="0"/>
        <w:dstrike w:val="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2453946"/>
    <w:multiLevelType w:val="multilevel"/>
    <w:tmpl w:val="D0C0F166"/>
    <w:lvl w:ilvl="0">
      <w:start w:val="1"/>
      <w:numFmt w:val="decimal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34FD0768"/>
    <w:multiLevelType w:val="hybridMultilevel"/>
    <w:tmpl w:val="6A24771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072AC"/>
    <w:multiLevelType w:val="multilevel"/>
    <w:tmpl w:val="0C520ED0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27" w15:restartNumberingAfterBreak="0">
    <w:nsid w:val="3B3D620F"/>
    <w:multiLevelType w:val="hybridMultilevel"/>
    <w:tmpl w:val="1DE2AE12"/>
    <w:lvl w:ilvl="0" w:tplc="B93CE372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3B89275B"/>
    <w:multiLevelType w:val="hybridMultilevel"/>
    <w:tmpl w:val="A65818AC"/>
    <w:lvl w:ilvl="0" w:tplc="F1EE00A8">
      <w:start w:val="2"/>
      <w:numFmt w:val="decimal"/>
      <w:lvlText w:val="%1."/>
      <w:lvlJc w:val="left"/>
      <w:pPr>
        <w:ind w:left="2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</w:lvl>
    <w:lvl w:ilvl="3" w:tplc="0415000F" w:tentative="1">
      <w:start w:val="1"/>
      <w:numFmt w:val="decimal"/>
      <w:lvlText w:val="%4."/>
      <w:lvlJc w:val="left"/>
      <w:pPr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</w:lvl>
    <w:lvl w:ilvl="6" w:tplc="0415000F" w:tentative="1">
      <w:start w:val="1"/>
      <w:numFmt w:val="decimal"/>
      <w:lvlText w:val="%7."/>
      <w:lvlJc w:val="left"/>
      <w:pPr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29" w15:restartNumberingAfterBreak="0">
    <w:nsid w:val="3D262764"/>
    <w:multiLevelType w:val="multilevel"/>
    <w:tmpl w:val="0492CE9E"/>
    <w:lvl w:ilvl="0">
      <w:start w:val="1"/>
      <w:numFmt w:val="decimal"/>
      <w:lvlText w:val="%1)"/>
      <w:lvlJc w:val="left"/>
      <w:pPr>
        <w:tabs>
          <w:tab w:val="num" w:pos="425"/>
        </w:tabs>
        <w:ind w:left="425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1"/>
        </w:tabs>
        <w:ind w:left="141" w:hanging="283"/>
      </w:pPr>
      <w:rPr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1"/>
        </w:tabs>
        <w:ind w:left="141" w:hanging="283"/>
      </w:pPr>
      <w:rPr>
        <w:rFonts w:ascii="Times New Roman" w:eastAsia="Calibri" w:hAnsi="Times New Roman"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425"/>
        </w:tabs>
        <w:ind w:left="425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425"/>
        </w:tabs>
        <w:ind w:left="425" w:hanging="283"/>
      </w:pPr>
    </w:lvl>
    <w:lvl w:ilvl="5">
      <w:start w:val="1"/>
      <w:numFmt w:val="decimal"/>
      <w:lvlText w:val="%6)"/>
      <w:lvlJc w:val="left"/>
      <w:pPr>
        <w:tabs>
          <w:tab w:val="num" w:pos="1843"/>
        </w:tabs>
        <w:ind w:left="1843" w:hanging="283"/>
      </w:pPr>
    </w:lvl>
    <w:lvl w:ilvl="6">
      <w:start w:val="1"/>
      <w:numFmt w:val="lowerLetter"/>
      <w:lvlText w:val="%7)"/>
      <w:lvlJc w:val="left"/>
      <w:pPr>
        <w:tabs>
          <w:tab w:val="num" w:pos="425"/>
        </w:tabs>
        <w:ind w:left="425" w:hanging="283"/>
      </w:pPr>
      <w:rPr>
        <w:rFonts w:ascii="Arial" w:eastAsia="Lucida Sans Unicode" w:hAnsi="Arial" w:cs="Arial"/>
      </w:rPr>
    </w:lvl>
    <w:lvl w:ilvl="7">
      <w:start w:val="1"/>
      <w:numFmt w:val="decimal"/>
      <w:lvlText w:val="%8)"/>
      <w:lvlJc w:val="left"/>
      <w:pPr>
        <w:tabs>
          <w:tab w:val="num" w:pos="2410"/>
        </w:tabs>
        <w:ind w:left="2410" w:hanging="283"/>
      </w:pPr>
    </w:lvl>
    <w:lvl w:ilvl="8">
      <w:start w:val="1"/>
      <w:numFmt w:val="decimal"/>
      <w:lvlText w:val="%9)"/>
      <w:lvlJc w:val="left"/>
      <w:pPr>
        <w:tabs>
          <w:tab w:val="num" w:pos="2693"/>
        </w:tabs>
        <w:ind w:left="2693" w:hanging="283"/>
      </w:pPr>
    </w:lvl>
  </w:abstractNum>
  <w:abstractNum w:abstractNumId="30" w15:restartNumberingAfterBreak="0">
    <w:nsid w:val="3D8A07AA"/>
    <w:multiLevelType w:val="multilevel"/>
    <w:tmpl w:val="8CE6D96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50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963FA5"/>
    <w:multiLevelType w:val="hybridMultilevel"/>
    <w:tmpl w:val="C88C5D0C"/>
    <w:lvl w:ilvl="0" w:tplc="226CF928">
      <w:start w:val="1"/>
      <w:numFmt w:val="decimal"/>
      <w:lvlText w:val="%1)"/>
      <w:lvlJc w:val="left"/>
      <w:pPr>
        <w:ind w:left="720" w:hanging="360"/>
      </w:pPr>
    </w:lvl>
    <w:lvl w:ilvl="1" w:tplc="13C00056">
      <w:start w:val="1"/>
      <w:numFmt w:val="decimal"/>
      <w:lvlText w:val="%2)"/>
      <w:lvlJc w:val="left"/>
      <w:pPr>
        <w:ind w:left="720" w:hanging="360"/>
      </w:pPr>
    </w:lvl>
    <w:lvl w:ilvl="2" w:tplc="49B04A86">
      <w:start w:val="1"/>
      <w:numFmt w:val="decimal"/>
      <w:lvlText w:val="%3)"/>
      <w:lvlJc w:val="left"/>
      <w:pPr>
        <w:ind w:left="720" w:hanging="360"/>
      </w:pPr>
    </w:lvl>
    <w:lvl w:ilvl="3" w:tplc="634CBE36">
      <w:start w:val="1"/>
      <w:numFmt w:val="decimal"/>
      <w:lvlText w:val="%4)"/>
      <w:lvlJc w:val="left"/>
      <w:pPr>
        <w:ind w:left="720" w:hanging="360"/>
      </w:pPr>
    </w:lvl>
    <w:lvl w:ilvl="4" w:tplc="9E0CC7E4">
      <w:start w:val="1"/>
      <w:numFmt w:val="decimal"/>
      <w:lvlText w:val="%5)"/>
      <w:lvlJc w:val="left"/>
      <w:pPr>
        <w:ind w:left="720" w:hanging="360"/>
      </w:pPr>
    </w:lvl>
    <w:lvl w:ilvl="5" w:tplc="1CD43D64">
      <w:start w:val="1"/>
      <w:numFmt w:val="decimal"/>
      <w:lvlText w:val="%6)"/>
      <w:lvlJc w:val="left"/>
      <w:pPr>
        <w:ind w:left="720" w:hanging="360"/>
      </w:pPr>
    </w:lvl>
    <w:lvl w:ilvl="6" w:tplc="8BA47F94">
      <w:start w:val="1"/>
      <w:numFmt w:val="decimal"/>
      <w:lvlText w:val="%7)"/>
      <w:lvlJc w:val="left"/>
      <w:pPr>
        <w:ind w:left="720" w:hanging="360"/>
      </w:pPr>
    </w:lvl>
    <w:lvl w:ilvl="7" w:tplc="CAD024BA">
      <w:start w:val="1"/>
      <w:numFmt w:val="decimal"/>
      <w:lvlText w:val="%8)"/>
      <w:lvlJc w:val="left"/>
      <w:pPr>
        <w:ind w:left="720" w:hanging="360"/>
      </w:pPr>
    </w:lvl>
    <w:lvl w:ilvl="8" w:tplc="68D070C0">
      <w:start w:val="1"/>
      <w:numFmt w:val="decimal"/>
      <w:lvlText w:val="%9)"/>
      <w:lvlJc w:val="left"/>
      <w:pPr>
        <w:ind w:left="720" w:hanging="360"/>
      </w:pPr>
    </w:lvl>
  </w:abstractNum>
  <w:abstractNum w:abstractNumId="32" w15:restartNumberingAfterBreak="0">
    <w:nsid w:val="49074E9A"/>
    <w:multiLevelType w:val="hybridMultilevel"/>
    <w:tmpl w:val="938E3952"/>
    <w:lvl w:ilvl="0" w:tplc="729EAEB2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9975ACC"/>
    <w:multiLevelType w:val="hybridMultilevel"/>
    <w:tmpl w:val="D9F64CF6"/>
    <w:lvl w:ilvl="0" w:tplc="C0EC9014">
      <w:start w:val="1"/>
      <w:numFmt w:val="decimal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4" w15:restartNumberingAfterBreak="0">
    <w:nsid w:val="49A57CED"/>
    <w:multiLevelType w:val="hybridMultilevel"/>
    <w:tmpl w:val="21A04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3A4C8D"/>
    <w:multiLevelType w:val="multilevel"/>
    <w:tmpl w:val="0492AE8C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36" w15:restartNumberingAfterBreak="0">
    <w:nsid w:val="4E4B574D"/>
    <w:multiLevelType w:val="hybridMultilevel"/>
    <w:tmpl w:val="DA907C80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5436B6"/>
    <w:multiLevelType w:val="hybridMultilevel"/>
    <w:tmpl w:val="E790191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194990"/>
    <w:multiLevelType w:val="multilevel"/>
    <w:tmpl w:val="D542DCC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9" w15:restartNumberingAfterBreak="0">
    <w:nsid w:val="4F6F1407"/>
    <w:multiLevelType w:val="hybridMultilevel"/>
    <w:tmpl w:val="BAC0D2E8"/>
    <w:lvl w:ilvl="0" w:tplc="7FD0F184">
      <w:start w:val="2"/>
      <w:numFmt w:val="decimal"/>
      <w:lvlText w:val="%1."/>
      <w:lvlJc w:val="left"/>
      <w:pPr>
        <w:ind w:left="26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</w:lvl>
    <w:lvl w:ilvl="3" w:tplc="0415000F" w:tentative="1">
      <w:start w:val="1"/>
      <w:numFmt w:val="decimal"/>
      <w:lvlText w:val="%4."/>
      <w:lvlJc w:val="left"/>
      <w:pPr>
        <w:ind w:left="4822" w:hanging="360"/>
      </w:p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</w:lvl>
    <w:lvl w:ilvl="5" w:tplc="C32033F2">
      <w:start w:val="1"/>
      <w:numFmt w:val="decimal"/>
      <w:lvlText w:val="%6)"/>
      <w:lvlJc w:val="right"/>
      <w:pPr>
        <w:ind w:left="6262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40" w15:restartNumberingAfterBreak="0">
    <w:nsid w:val="50231181"/>
    <w:multiLevelType w:val="multilevel"/>
    <w:tmpl w:val="502E70C4"/>
    <w:lvl w:ilvl="0">
      <w:start w:val="7"/>
      <w:numFmt w:val="lowerLetter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decimal"/>
      <w:lvlText w:val="%2)"/>
      <w:lvlJc w:val="left"/>
      <w:pPr>
        <w:tabs>
          <w:tab w:val="num" w:pos="283"/>
        </w:tabs>
        <w:ind w:left="283" w:hanging="283"/>
      </w:pPr>
      <w:rPr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83"/>
        </w:tabs>
        <w:ind w:left="283" w:hanging="283"/>
      </w:pPr>
    </w:lvl>
    <w:lvl w:ilvl="3">
      <w:start w:val="1"/>
      <w:numFmt w:val="decimal"/>
      <w:lvlText w:val="%4)"/>
      <w:lvlJc w:val="left"/>
      <w:pPr>
        <w:tabs>
          <w:tab w:val="num" w:pos="567"/>
        </w:tabs>
        <w:ind w:left="567" w:hanging="283"/>
      </w:pPr>
      <w:rPr>
        <w:rFonts w:ascii="Times New Roman" w:eastAsia="Lucida Sans Unicode" w:hAnsi="Times New Roman"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567"/>
        </w:tabs>
        <w:ind w:left="567" w:hanging="283"/>
      </w:pPr>
    </w:lvl>
    <w:lvl w:ilvl="5">
      <w:start w:val="1"/>
      <w:numFmt w:val="decimal"/>
      <w:lvlText w:val="%6)"/>
      <w:lvlJc w:val="left"/>
      <w:pPr>
        <w:tabs>
          <w:tab w:val="num" w:pos="1985"/>
        </w:tabs>
        <w:ind w:left="1985" w:hanging="283"/>
      </w:pPr>
    </w:lvl>
    <w:lvl w:ilvl="6">
      <w:start w:val="1"/>
      <w:numFmt w:val="lowerLetter"/>
      <w:lvlText w:val="%7)"/>
      <w:lvlJc w:val="left"/>
      <w:pPr>
        <w:tabs>
          <w:tab w:val="num" w:pos="709"/>
        </w:tabs>
        <w:ind w:left="709" w:hanging="283"/>
      </w:pPr>
      <w:rPr>
        <w:rFonts w:ascii="Times New Roman" w:eastAsia="Lucida Sans Unicode" w:hAnsi="Times New Roman" w:cs="Times New Roman" w:hint="default"/>
      </w:rPr>
    </w:lvl>
    <w:lvl w:ilvl="7">
      <w:start w:val="1"/>
      <w:numFmt w:val="decimal"/>
      <w:lvlText w:val="%8)"/>
      <w:lvlJc w:val="left"/>
      <w:pPr>
        <w:tabs>
          <w:tab w:val="num" w:pos="566"/>
        </w:tabs>
        <w:ind w:left="566" w:hanging="283"/>
      </w:pPr>
    </w:lvl>
    <w:lvl w:ilvl="8">
      <w:start w:val="1"/>
      <w:numFmt w:val="decimal"/>
      <w:lvlText w:val="%9)"/>
      <w:lvlJc w:val="left"/>
      <w:pPr>
        <w:tabs>
          <w:tab w:val="num" w:pos="2835"/>
        </w:tabs>
        <w:ind w:left="2835" w:hanging="283"/>
      </w:pPr>
    </w:lvl>
  </w:abstractNum>
  <w:abstractNum w:abstractNumId="41" w15:restartNumberingAfterBreak="0">
    <w:nsid w:val="52776A30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8422D4B"/>
    <w:multiLevelType w:val="multilevel"/>
    <w:tmpl w:val="93A0D908"/>
    <w:lvl w:ilvl="0">
      <w:start w:val="1"/>
      <w:numFmt w:val="decimal"/>
      <w:lvlText w:val="%1)"/>
      <w:lvlJc w:val="left"/>
      <w:pPr>
        <w:ind w:left="445" w:hanging="360"/>
      </w:p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43" w15:restartNumberingAfterBreak="0">
    <w:nsid w:val="59527453"/>
    <w:multiLevelType w:val="hybridMultilevel"/>
    <w:tmpl w:val="C64A9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903939"/>
    <w:multiLevelType w:val="multilevel"/>
    <w:tmpl w:val="1A5A6B3C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605D13E8"/>
    <w:multiLevelType w:val="multilevel"/>
    <w:tmpl w:val="A0BA6934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BF5AE5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634D5D51"/>
    <w:multiLevelType w:val="multilevel"/>
    <w:tmpl w:val="920675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D11D67"/>
    <w:multiLevelType w:val="multilevel"/>
    <w:tmpl w:val="A0BA6934"/>
    <w:lvl w:ilvl="0">
      <w:start w:val="1"/>
      <w:numFmt w:val="decimal"/>
      <w:lvlText w:val="%1)"/>
      <w:lvlJc w:val="left"/>
      <w:pPr>
        <w:ind w:left="786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7639B6"/>
    <w:multiLevelType w:val="multilevel"/>
    <w:tmpl w:val="702CADD6"/>
    <w:lvl w:ilvl="0">
      <w:start w:val="1"/>
      <w:numFmt w:val="decimal"/>
      <w:lvlText w:val="%1)"/>
      <w:lvlJc w:val="left"/>
      <w:pPr>
        <w:ind w:left="445" w:hanging="360"/>
      </w:p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50" w15:restartNumberingAfterBreak="0">
    <w:nsid w:val="6B3523B1"/>
    <w:multiLevelType w:val="hybridMultilevel"/>
    <w:tmpl w:val="BD7A68E6"/>
    <w:lvl w:ilvl="0" w:tplc="B544A7BE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ind w:left="7380" w:hanging="360"/>
      </w:pPr>
    </w:lvl>
    <w:lvl w:ilvl="5" w:tplc="0415001B">
      <w:start w:val="1"/>
      <w:numFmt w:val="lowerRoman"/>
      <w:lvlText w:val="%6."/>
      <w:lvlJc w:val="right"/>
      <w:pPr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51" w15:restartNumberingAfterBreak="0">
    <w:nsid w:val="71D54BEB"/>
    <w:multiLevelType w:val="multilevel"/>
    <w:tmpl w:val="818A1D2A"/>
    <w:lvl w:ilvl="0">
      <w:start w:val="8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497B81"/>
    <w:multiLevelType w:val="hybridMultilevel"/>
    <w:tmpl w:val="FA16A0BE"/>
    <w:lvl w:ilvl="0" w:tplc="493602CC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5E17DEB"/>
    <w:multiLevelType w:val="multilevel"/>
    <w:tmpl w:val="F6FE32C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decimal"/>
      <w:lvlText w:val="%6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767A058E"/>
    <w:multiLevelType w:val="hybridMultilevel"/>
    <w:tmpl w:val="65F84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A57733"/>
    <w:multiLevelType w:val="multilevel"/>
    <w:tmpl w:val="D0C0F166"/>
    <w:lvl w:ilvl="0">
      <w:start w:val="1"/>
      <w:numFmt w:val="decimal"/>
      <w:lvlText w:val="%1)"/>
      <w:lvlJc w:val="left"/>
      <w:pPr>
        <w:ind w:left="700" w:hanging="360"/>
      </w:p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56" w15:restartNumberingAfterBreak="0">
    <w:nsid w:val="77387712"/>
    <w:multiLevelType w:val="multilevel"/>
    <w:tmpl w:val="792E6724"/>
    <w:lvl w:ilvl="0">
      <w:start w:val="1"/>
      <w:numFmt w:val="decimal"/>
      <w:lvlText w:val="%1)"/>
      <w:lvlJc w:val="left"/>
      <w:pPr>
        <w:ind w:left="44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165" w:hanging="360"/>
      </w:pPr>
    </w:lvl>
    <w:lvl w:ilvl="2">
      <w:start w:val="1"/>
      <w:numFmt w:val="lowerRoman"/>
      <w:lvlText w:val="%3."/>
      <w:lvlJc w:val="right"/>
      <w:pPr>
        <w:ind w:left="1885" w:hanging="180"/>
      </w:pPr>
    </w:lvl>
    <w:lvl w:ilvl="3">
      <w:start w:val="1"/>
      <w:numFmt w:val="decimal"/>
      <w:lvlText w:val="%4."/>
      <w:lvlJc w:val="left"/>
      <w:pPr>
        <w:ind w:left="2605" w:hanging="360"/>
      </w:pPr>
    </w:lvl>
    <w:lvl w:ilvl="4">
      <w:start w:val="1"/>
      <w:numFmt w:val="lowerLetter"/>
      <w:lvlText w:val="%5."/>
      <w:lvlJc w:val="left"/>
      <w:pPr>
        <w:ind w:left="3325" w:hanging="360"/>
      </w:pPr>
    </w:lvl>
    <w:lvl w:ilvl="5">
      <w:start w:val="1"/>
      <w:numFmt w:val="lowerRoman"/>
      <w:lvlText w:val="%6."/>
      <w:lvlJc w:val="right"/>
      <w:pPr>
        <w:ind w:left="4045" w:hanging="180"/>
      </w:pPr>
    </w:lvl>
    <w:lvl w:ilvl="6">
      <w:start w:val="1"/>
      <w:numFmt w:val="decimal"/>
      <w:lvlText w:val="%7."/>
      <w:lvlJc w:val="left"/>
      <w:pPr>
        <w:ind w:left="4765" w:hanging="360"/>
      </w:pPr>
    </w:lvl>
    <w:lvl w:ilvl="7">
      <w:start w:val="1"/>
      <w:numFmt w:val="lowerLetter"/>
      <w:lvlText w:val="%8."/>
      <w:lvlJc w:val="left"/>
      <w:pPr>
        <w:ind w:left="5485" w:hanging="360"/>
      </w:pPr>
    </w:lvl>
    <w:lvl w:ilvl="8">
      <w:start w:val="1"/>
      <w:numFmt w:val="lowerRoman"/>
      <w:lvlText w:val="%9."/>
      <w:lvlJc w:val="right"/>
      <w:pPr>
        <w:ind w:left="6205" w:hanging="180"/>
      </w:pPr>
    </w:lvl>
  </w:abstractNum>
  <w:abstractNum w:abstractNumId="57" w15:restartNumberingAfterBreak="0">
    <w:nsid w:val="7C964CCB"/>
    <w:multiLevelType w:val="hybridMultilevel"/>
    <w:tmpl w:val="1C3C92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156EAF"/>
    <w:multiLevelType w:val="hybridMultilevel"/>
    <w:tmpl w:val="AE382F5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758AFE8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FF44CB"/>
    <w:multiLevelType w:val="multilevel"/>
    <w:tmpl w:val="3CF6FE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EF48DA"/>
    <w:multiLevelType w:val="multilevel"/>
    <w:tmpl w:val="35C2D6E4"/>
    <w:lvl w:ilvl="0">
      <w:start w:val="1"/>
      <w:numFmt w:val="decimal"/>
      <w:lvlText w:val="%1)"/>
      <w:lvlJc w:val="left"/>
      <w:pPr>
        <w:ind w:left="805" w:hanging="360"/>
      </w:pPr>
    </w:lvl>
    <w:lvl w:ilvl="1">
      <w:start w:val="1"/>
      <w:numFmt w:val="lowerLetter"/>
      <w:lvlText w:val="%2."/>
      <w:lvlJc w:val="left"/>
      <w:pPr>
        <w:ind w:left="1525" w:hanging="360"/>
      </w:pPr>
    </w:lvl>
    <w:lvl w:ilvl="2">
      <w:start w:val="1"/>
      <w:numFmt w:val="lowerRoman"/>
      <w:lvlText w:val="%3."/>
      <w:lvlJc w:val="right"/>
      <w:pPr>
        <w:ind w:left="2245" w:hanging="180"/>
      </w:pPr>
    </w:lvl>
    <w:lvl w:ilvl="3">
      <w:start w:val="1"/>
      <w:numFmt w:val="decimal"/>
      <w:lvlText w:val="%4."/>
      <w:lvlJc w:val="left"/>
      <w:pPr>
        <w:ind w:left="2965" w:hanging="360"/>
      </w:pPr>
    </w:lvl>
    <w:lvl w:ilvl="4">
      <w:start w:val="1"/>
      <w:numFmt w:val="lowerLetter"/>
      <w:lvlText w:val="%5."/>
      <w:lvlJc w:val="left"/>
      <w:pPr>
        <w:ind w:left="3685" w:hanging="360"/>
      </w:pPr>
    </w:lvl>
    <w:lvl w:ilvl="5">
      <w:start w:val="1"/>
      <w:numFmt w:val="lowerRoman"/>
      <w:lvlText w:val="%6."/>
      <w:lvlJc w:val="right"/>
      <w:pPr>
        <w:ind w:left="4405" w:hanging="180"/>
      </w:pPr>
    </w:lvl>
    <w:lvl w:ilvl="6">
      <w:start w:val="1"/>
      <w:numFmt w:val="decimal"/>
      <w:lvlText w:val="%7."/>
      <w:lvlJc w:val="left"/>
      <w:pPr>
        <w:ind w:left="5125" w:hanging="360"/>
      </w:pPr>
    </w:lvl>
    <w:lvl w:ilvl="7">
      <w:start w:val="1"/>
      <w:numFmt w:val="lowerLetter"/>
      <w:lvlText w:val="%8."/>
      <w:lvlJc w:val="left"/>
      <w:pPr>
        <w:ind w:left="5845" w:hanging="360"/>
      </w:pPr>
    </w:lvl>
    <w:lvl w:ilvl="8">
      <w:start w:val="1"/>
      <w:numFmt w:val="lowerRoman"/>
      <w:lvlText w:val="%9."/>
      <w:lvlJc w:val="right"/>
      <w:pPr>
        <w:ind w:left="6565" w:hanging="180"/>
      </w:pPr>
    </w:lvl>
  </w:abstractNum>
  <w:num w:numId="1" w16cid:durableId="77681575">
    <w:abstractNumId w:val="51"/>
  </w:num>
  <w:num w:numId="2" w16cid:durableId="105198358">
    <w:abstractNumId w:val="38"/>
  </w:num>
  <w:num w:numId="3" w16cid:durableId="1617759483">
    <w:abstractNumId w:val="45"/>
  </w:num>
  <w:num w:numId="4" w16cid:durableId="303706622">
    <w:abstractNumId w:val="42"/>
  </w:num>
  <w:num w:numId="5" w16cid:durableId="1611543726">
    <w:abstractNumId w:val="16"/>
  </w:num>
  <w:num w:numId="6" w16cid:durableId="1204711501">
    <w:abstractNumId w:val="18"/>
  </w:num>
  <w:num w:numId="7" w16cid:durableId="1944218291">
    <w:abstractNumId w:val="7"/>
  </w:num>
  <w:num w:numId="8" w16cid:durableId="1028720533">
    <w:abstractNumId w:val="49"/>
  </w:num>
  <w:num w:numId="9" w16cid:durableId="1991056225">
    <w:abstractNumId w:val="35"/>
  </w:num>
  <w:num w:numId="10" w16cid:durableId="59905722">
    <w:abstractNumId w:val="13"/>
  </w:num>
  <w:num w:numId="11" w16cid:durableId="1990472305">
    <w:abstractNumId w:val="60"/>
  </w:num>
  <w:num w:numId="12" w16cid:durableId="1703237881">
    <w:abstractNumId w:val="48"/>
  </w:num>
  <w:num w:numId="13" w16cid:durableId="1501238120">
    <w:abstractNumId w:val="6"/>
  </w:num>
  <w:num w:numId="14" w16cid:durableId="1404983684">
    <w:abstractNumId w:val="11"/>
  </w:num>
  <w:num w:numId="15" w16cid:durableId="1629511270">
    <w:abstractNumId w:val="26"/>
  </w:num>
  <w:num w:numId="16" w16cid:durableId="34932419">
    <w:abstractNumId w:val="44"/>
  </w:num>
  <w:num w:numId="17" w16cid:durableId="303120796">
    <w:abstractNumId w:val="8"/>
  </w:num>
  <w:num w:numId="18" w16cid:durableId="19208924">
    <w:abstractNumId w:val="41"/>
  </w:num>
  <w:num w:numId="19" w16cid:durableId="1118991942">
    <w:abstractNumId w:val="15"/>
  </w:num>
  <w:num w:numId="20" w16cid:durableId="1554078850">
    <w:abstractNumId w:val="47"/>
  </w:num>
  <w:num w:numId="21" w16cid:durableId="36123957">
    <w:abstractNumId w:val="30"/>
  </w:num>
  <w:num w:numId="22" w16cid:durableId="1473520510">
    <w:abstractNumId w:val="24"/>
  </w:num>
  <w:num w:numId="23" w16cid:durableId="1146972916">
    <w:abstractNumId w:val="56"/>
  </w:num>
  <w:num w:numId="24" w16cid:durableId="909775382">
    <w:abstractNumId w:val="33"/>
  </w:num>
  <w:num w:numId="25" w16cid:durableId="1836140159">
    <w:abstractNumId w:val="22"/>
  </w:num>
  <w:num w:numId="26" w16cid:durableId="680355747">
    <w:abstractNumId w:val="59"/>
  </w:num>
  <w:num w:numId="27" w16cid:durableId="1593465682">
    <w:abstractNumId w:val="43"/>
  </w:num>
  <w:num w:numId="28" w16cid:durableId="1573388997">
    <w:abstractNumId w:val="31"/>
  </w:num>
  <w:num w:numId="29" w16cid:durableId="796030214">
    <w:abstractNumId w:val="12"/>
  </w:num>
  <w:num w:numId="30" w16cid:durableId="1761757273">
    <w:abstractNumId w:val="9"/>
  </w:num>
  <w:num w:numId="31" w16cid:durableId="1286548460">
    <w:abstractNumId w:val="17"/>
  </w:num>
  <w:num w:numId="32" w16cid:durableId="173305005">
    <w:abstractNumId w:val="20"/>
  </w:num>
  <w:num w:numId="33" w16cid:durableId="850871138">
    <w:abstractNumId w:val="53"/>
  </w:num>
  <w:num w:numId="34" w16cid:durableId="165555049">
    <w:abstractNumId w:val="28"/>
  </w:num>
  <w:num w:numId="35" w16cid:durableId="923147152">
    <w:abstractNumId w:val="4"/>
  </w:num>
  <w:num w:numId="36" w16cid:durableId="861868884">
    <w:abstractNumId w:val="14"/>
  </w:num>
  <w:num w:numId="37" w16cid:durableId="1138761126">
    <w:abstractNumId w:val="50"/>
  </w:num>
  <w:num w:numId="38" w16cid:durableId="2033417935">
    <w:abstractNumId w:val="1"/>
  </w:num>
  <w:num w:numId="39" w16cid:durableId="1296712245">
    <w:abstractNumId w:val="57"/>
  </w:num>
  <w:num w:numId="40" w16cid:durableId="746347901">
    <w:abstractNumId w:val="54"/>
  </w:num>
  <w:num w:numId="41" w16cid:durableId="2120753960">
    <w:abstractNumId w:val="46"/>
  </w:num>
  <w:num w:numId="42" w16cid:durableId="842746488">
    <w:abstractNumId w:val="39"/>
  </w:num>
  <w:num w:numId="43" w16cid:durableId="1539589195">
    <w:abstractNumId w:val="34"/>
  </w:num>
  <w:num w:numId="44" w16cid:durableId="685908132">
    <w:abstractNumId w:val="0"/>
  </w:num>
  <w:num w:numId="45" w16cid:durableId="115260139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285477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96003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531264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24202471">
    <w:abstractNumId w:val="36"/>
  </w:num>
  <w:num w:numId="50" w16cid:durableId="329700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10647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86067545">
    <w:abstractNumId w:val="37"/>
  </w:num>
  <w:num w:numId="53" w16cid:durableId="82504827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336348625">
    <w:abstractNumId w:val="25"/>
  </w:num>
  <w:num w:numId="55" w16cid:durableId="848563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036787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304791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365595599">
    <w:abstractNumId w:val="2"/>
  </w:num>
  <w:num w:numId="59" w16cid:durableId="790977663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623316521">
    <w:abstractNumId w:val="55"/>
  </w:num>
  <w:num w:numId="61" w16cid:durableId="927615862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E63"/>
    <w:rsid w:val="0000062B"/>
    <w:rsid w:val="000143D4"/>
    <w:rsid w:val="0001657D"/>
    <w:rsid w:val="00024296"/>
    <w:rsid w:val="0003041E"/>
    <w:rsid w:val="000331A2"/>
    <w:rsid w:val="00033D6D"/>
    <w:rsid w:val="0003489B"/>
    <w:rsid w:val="000435D2"/>
    <w:rsid w:val="000441BD"/>
    <w:rsid w:val="000451FC"/>
    <w:rsid w:val="00046161"/>
    <w:rsid w:val="00051574"/>
    <w:rsid w:val="0005390F"/>
    <w:rsid w:val="0005508F"/>
    <w:rsid w:val="0006345E"/>
    <w:rsid w:val="0008140B"/>
    <w:rsid w:val="00093FDC"/>
    <w:rsid w:val="0009610F"/>
    <w:rsid w:val="00096E59"/>
    <w:rsid w:val="000A3CDD"/>
    <w:rsid w:val="000A4F7B"/>
    <w:rsid w:val="000A7083"/>
    <w:rsid w:val="000B09A4"/>
    <w:rsid w:val="000B250B"/>
    <w:rsid w:val="000C3FD3"/>
    <w:rsid w:val="000C5404"/>
    <w:rsid w:val="000D1717"/>
    <w:rsid w:val="000E4B1A"/>
    <w:rsid w:val="000F256A"/>
    <w:rsid w:val="000F2A8F"/>
    <w:rsid w:val="000F602C"/>
    <w:rsid w:val="000F7EE9"/>
    <w:rsid w:val="00101914"/>
    <w:rsid w:val="00111DA0"/>
    <w:rsid w:val="001154A9"/>
    <w:rsid w:val="00117222"/>
    <w:rsid w:val="00122987"/>
    <w:rsid w:val="00122FCD"/>
    <w:rsid w:val="0012423C"/>
    <w:rsid w:val="00126B63"/>
    <w:rsid w:val="0013483D"/>
    <w:rsid w:val="00142C5F"/>
    <w:rsid w:val="00153E5E"/>
    <w:rsid w:val="00162333"/>
    <w:rsid w:val="00164546"/>
    <w:rsid w:val="00165739"/>
    <w:rsid w:val="0018330D"/>
    <w:rsid w:val="001834C3"/>
    <w:rsid w:val="00192653"/>
    <w:rsid w:val="00193C9A"/>
    <w:rsid w:val="00195F1F"/>
    <w:rsid w:val="00196C50"/>
    <w:rsid w:val="001B0152"/>
    <w:rsid w:val="001B1FA9"/>
    <w:rsid w:val="001C70B6"/>
    <w:rsid w:val="001D3197"/>
    <w:rsid w:val="001D5691"/>
    <w:rsid w:val="001D7896"/>
    <w:rsid w:val="001E347F"/>
    <w:rsid w:val="001F0157"/>
    <w:rsid w:val="001F0ED0"/>
    <w:rsid w:val="001F77CE"/>
    <w:rsid w:val="0020158C"/>
    <w:rsid w:val="002022EE"/>
    <w:rsid w:val="0021214E"/>
    <w:rsid w:val="0022223F"/>
    <w:rsid w:val="00223135"/>
    <w:rsid w:val="00232663"/>
    <w:rsid w:val="00233AEF"/>
    <w:rsid w:val="002416A0"/>
    <w:rsid w:val="00257B05"/>
    <w:rsid w:val="002654A0"/>
    <w:rsid w:val="002668EB"/>
    <w:rsid w:val="00272123"/>
    <w:rsid w:val="002725EF"/>
    <w:rsid w:val="00276A03"/>
    <w:rsid w:val="00276DF5"/>
    <w:rsid w:val="00280175"/>
    <w:rsid w:val="00286937"/>
    <w:rsid w:val="0028776F"/>
    <w:rsid w:val="00290E59"/>
    <w:rsid w:val="00294CF2"/>
    <w:rsid w:val="00295EF8"/>
    <w:rsid w:val="002A12E1"/>
    <w:rsid w:val="002A2B7C"/>
    <w:rsid w:val="002A58A2"/>
    <w:rsid w:val="002A649B"/>
    <w:rsid w:val="002B224C"/>
    <w:rsid w:val="002B6DC7"/>
    <w:rsid w:val="002C1EF2"/>
    <w:rsid w:val="002D23C8"/>
    <w:rsid w:val="002D4790"/>
    <w:rsid w:val="002D501B"/>
    <w:rsid w:val="002F388C"/>
    <w:rsid w:val="002F556A"/>
    <w:rsid w:val="00300A1F"/>
    <w:rsid w:val="00304BE4"/>
    <w:rsid w:val="00305369"/>
    <w:rsid w:val="00310B52"/>
    <w:rsid w:val="003167EA"/>
    <w:rsid w:val="00322556"/>
    <w:rsid w:val="00323F52"/>
    <w:rsid w:val="00324427"/>
    <w:rsid w:val="00324B9B"/>
    <w:rsid w:val="00324F27"/>
    <w:rsid w:val="00327CD3"/>
    <w:rsid w:val="00330504"/>
    <w:rsid w:val="00330C27"/>
    <w:rsid w:val="00334866"/>
    <w:rsid w:val="00335396"/>
    <w:rsid w:val="00335C25"/>
    <w:rsid w:val="0035473A"/>
    <w:rsid w:val="00354F0B"/>
    <w:rsid w:val="0035510B"/>
    <w:rsid w:val="00356F69"/>
    <w:rsid w:val="003624D4"/>
    <w:rsid w:val="00364425"/>
    <w:rsid w:val="00382913"/>
    <w:rsid w:val="0038508B"/>
    <w:rsid w:val="00387958"/>
    <w:rsid w:val="003A0BF3"/>
    <w:rsid w:val="003A5C41"/>
    <w:rsid w:val="003A774E"/>
    <w:rsid w:val="003B0A88"/>
    <w:rsid w:val="003B1A5F"/>
    <w:rsid w:val="003B633A"/>
    <w:rsid w:val="003C1300"/>
    <w:rsid w:val="003E0576"/>
    <w:rsid w:val="003E07F8"/>
    <w:rsid w:val="003E3DBA"/>
    <w:rsid w:val="003E67EC"/>
    <w:rsid w:val="003F0B5B"/>
    <w:rsid w:val="003F133A"/>
    <w:rsid w:val="003F7760"/>
    <w:rsid w:val="004058D7"/>
    <w:rsid w:val="00406344"/>
    <w:rsid w:val="00415B87"/>
    <w:rsid w:val="004215B0"/>
    <w:rsid w:val="004222A5"/>
    <w:rsid w:val="004235EE"/>
    <w:rsid w:val="00430A6A"/>
    <w:rsid w:val="00431E99"/>
    <w:rsid w:val="004335F6"/>
    <w:rsid w:val="00434A3A"/>
    <w:rsid w:val="004353F8"/>
    <w:rsid w:val="00435B63"/>
    <w:rsid w:val="0044073D"/>
    <w:rsid w:val="00444DDB"/>
    <w:rsid w:val="00452BF4"/>
    <w:rsid w:val="00453107"/>
    <w:rsid w:val="00455702"/>
    <w:rsid w:val="00461CC9"/>
    <w:rsid w:val="004623AE"/>
    <w:rsid w:val="00475748"/>
    <w:rsid w:val="004779F7"/>
    <w:rsid w:val="004851C7"/>
    <w:rsid w:val="00490489"/>
    <w:rsid w:val="004914A2"/>
    <w:rsid w:val="004A1849"/>
    <w:rsid w:val="004A2392"/>
    <w:rsid w:val="004A6A9D"/>
    <w:rsid w:val="004B1F43"/>
    <w:rsid w:val="004B54F7"/>
    <w:rsid w:val="004B7BC8"/>
    <w:rsid w:val="004C2EBD"/>
    <w:rsid w:val="004D4D63"/>
    <w:rsid w:val="004E19FD"/>
    <w:rsid w:val="004E3E09"/>
    <w:rsid w:val="004E6042"/>
    <w:rsid w:val="004E6D28"/>
    <w:rsid w:val="004F3F72"/>
    <w:rsid w:val="004F6219"/>
    <w:rsid w:val="00501952"/>
    <w:rsid w:val="0050469B"/>
    <w:rsid w:val="00513491"/>
    <w:rsid w:val="00522279"/>
    <w:rsid w:val="005261ED"/>
    <w:rsid w:val="00535D04"/>
    <w:rsid w:val="0054043E"/>
    <w:rsid w:val="0054094F"/>
    <w:rsid w:val="00546509"/>
    <w:rsid w:val="005513E3"/>
    <w:rsid w:val="0055189A"/>
    <w:rsid w:val="00553EE8"/>
    <w:rsid w:val="0055544E"/>
    <w:rsid w:val="00557BFD"/>
    <w:rsid w:val="005607C1"/>
    <w:rsid w:val="0057026D"/>
    <w:rsid w:val="00574297"/>
    <w:rsid w:val="005748C2"/>
    <w:rsid w:val="00580BA1"/>
    <w:rsid w:val="005901D7"/>
    <w:rsid w:val="005A6C66"/>
    <w:rsid w:val="005C66E7"/>
    <w:rsid w:val="005D7903"/>
    <w:rsid w:val="005F0C66"/>
    <w:rsid w:val="005F31B1"/>
    <w:rsid w:val="005F4616"/>
    <w:rsid w:val="005F552E"/>
    <w:rsid w:val="005F7F50"/>
    <w:rsid w:val="00601A7E"/>
    <w:rsid w:val="00615992"/>
    <w:rsid w:val="006178B0"/>
    <w:rsid w:val="00625552"/>
    <w:rsid w:val="00626633"/>
    <w:rsid w:val="00633D5F"/>
    <w:rsid w:val="00636EEE"/>
    <w:rsid w:val="00644E18"/>
    <w:rsid w:val="00645CDA"/>
    <w:rsid w:val="00651605"/>
    <w:rsid w:val="00654C13"/>
    <w:rsid w:val="0065548A"/>
    <w:rsid w:val="00660B7D"/>
    <w:rsid w:val="00671C52"/>
    <w:rsid w:val="006748E1"/>
    <w:rsid w:val="006769E0"/>
    <w:rsid w:val="00676B56"/>
    <w:rsid w:val="00676D82"/>
    <w:rsid w:val="006861E9"/>
    <w:rsid w:val="006863EB"/>
    <w:rsid w:val="00686E5C"/>
    <w:rsid w:val="00693B45"/>
    <w:rsid w:val="0069547C"/>
    <w:rsid w:val="006A15C6"/>
    <w:rsid w:val="006A1F70"/>
    <w:rsid w:val="006A45BC"/>
    <w:rsid w:val="006B1BA4"/>
    <w:rsid w:val="006B22F4"/>
    <w:rsid w:val="006B2F6E"/>
    <w:rsid w:val="006B3463"/>
    <w:rsid w:val="006B57DF"/>
    <w:rsid w:val="006B5D06"/>
    <w:rsid w:val="006B7506"/>
    <w:rsid w:val="006C4E02"/>
    <w:rsid w:val="006D67C7"/>
    <w:rsid w:val="006E02AC"/>
    <w:rsid w:val="006E2F12"/>
    <w:rsid w:val="006E637C"/>
    <w:rsid w:val="006F3064"/>
    <w:rsid w:val="006F5261"/>
    <w:rsid w:val="006F5378"/>
    <w:rsid w:val="006F57AE"/>
    <w:rsid w:val="006F672E"/>
    <w:rsid w:val="007050E8"/>
    <w:rsid w:val="00706AC5"/>
    <w:rsid w:val="0071162F"/>
    <w:rsid w:val="0072116B"/>
    <w:rsid w:val="007226DE"/>
    <w:rsid w:val="00722D16"/>
    <w:rsid w:val="0072335E"/>
    <w:rsid w:val="00724D49"/>
    <w:rsid w:val="00724E35"/>
    <w:rsid w:val="00733E29"/>
    <w:rsid w:val="0073692E"/>
    <w:rsid w:val="007436D1"/>
    <w:rsid w:val="00751161"/>
    <w:rsid w:val="0075148D"/>
    <w:rsid w:val="00752868"/>
    <w:rsid w:val="007625DB"/>
    <w:rsid w:val="00773F1F"/>
    <w:rsid w:val="00786253"/>
    <w:rsid w:val="007877E9"/>
    <w:rsid w:val="007948B1"/>
    <w:rsid w:val="00796157"/>
    <w:rsid w:val="007A4459"/>
    <w:rsid w:val="007A46F3"/>
    <w:rsid w:val="007A5B94"/>
    <w:rsid w:val="007B57C6"/>
    <w:rsid w:val="007C31B6"/>
    <w:rsid w:val="007C3AB2"/>
    <w:rsid w:val="007C4642"/>
    <w:rsid w:val="007C56DD"/>
    <w:rsid w:val="007C6319"/>
    <w:rsid w:val="007D5983"/>
    <w:rsid w:val="007D5F47"/>
    <w:rsid w:val="007D7102"/>
    <w:rsid w:val="007E2162"/>
    <w:rsid w:val="007E5D12"/>
    <w:rsid w:val="007F139F"/>
    <w:rsid w:val="007F40EA"/>
    <w:rsid w:val="008001CD"/>
    <w:rsid w:val="008031D2"/>
    <w:rsid w:val="00814D4B"/>
    <w:rsid w:val="0081595E"/>
    <w:rsid w:val="0082477F"/>
    <w:rsid w:val="00826A68"/>
    <w:rsid w:val="008310E8"/>
    <w:rsid w:val="00833830"/>
    <w:rsid w:val="00841845"/>
    <w:rsid w:val="008423E7"/>
    <w:rsid w:val="00846094"/>
    <w:rsid w:val="00846857"/>
    <w:rsid w:val="00854994"/>
    <w:rsid w:val="00854F15"/>
    <w:rsid w:val="00861592"/>
    <w:rsid w:val="008632B4"/>
    <w:rsid w:val="00872607"/>
    <w:rsid w:val="0088113C"/>
    <w:rsid w:val="008827F9"/>
    <w:rsid w:val="00890C71"/>
    <w:rsid w:val="0089357F"/>
    <w:rsid w:val="008A15C2"/>
    <w:rsid w:val="008A46D6"/>
    <w:rsid w:val="008B1156"/>
    <w:rsid w:val="008C6341"/>
    <w:rsid w:val="008D3A51"/>
    <w:rsid w:val="008D5F6E"/>
    <w:rsid w:val="008D7402"/>
    <w:rsid w:val="008E4E2E"/>
    <w:rsid w:val="008E7E8C"/>
    <w:rsid w:val="00900B69"/>
    <w:rsid w:val="00901654"/>
    <w:rsid w:val="00903C01"/>
    <w:rsid w:val="009040A2"/>
    <w:rsid w:val="00905CFC"/>
    <w:rsid w:val="00907483"/>
    <w:rsid w:val="009109B9"/>
    <w:rsid w:val="00920C83"/>
    <w:rsid w:val="00921ADC"/>
    <w:rsid w:val="009267C0"/>
    <w:rsid w:val="0093242D"/>
    <w:rsid w:val="009332B6"/>
    <w:rsid w:val="00933E82"/>
    <w:rsid w:val="00941631"/>
    <w:rsid w:val="00943C60"/>
    <w:rsid w:val="00951160"/>
    <w:rsid w:val="00961305"/>
    <w:rsid w:val="009653ED"/>
    <w:rsid w:val="00966094"/>
    <w:rsid w:val="00971DB2"/>
    <w:rsid w:val="00972AAA"/>
    <w:rsid w:val="00980603"/>
    <w:rsid w:val="00984895"/>
    <w:rsid w:val="00994DF3"/>
    <w:rsid w:val="009A01E5"/>
    <w:rsid w:val="009A2E90"/>
    <w:rsid w:val="009A51E3"/>
    <w:rsid w:val="009B5B0B"/>
    <w:rsid w:val="009B5CA5"/>
    <w:rsid w:val="009C2D65"/>
    <w:rsid w:val="009C437A"/>
    <w:rsid w:val="009D3B70"/>
    <w:rsid w:val="009D4C55"/>
    <w:rsid w:val="009E0412"/>
    <w:rsid w:val="009E28F9"/>
    <w:rsid w:val="009E4FE1"/>
    <w:rsid w:val="009E6111"/>
    <w:rsid w:val="009E7385"/>
    <w:rsid w:val="009F19E0"/>
    <w:rsid w:val="009F3915"/>
    <w:rsid w:val="009F4CAB"/>
    <w:rsid w:val="00A028CF"/>
    <w:rsid w:val="00A06083"/>
    <w:rsid w:val="00A16702"/>
    <w:rsid w:val="00A265F8"/>
    <w:rsid w:val="00A339C1"/>
    <w:rsid w:val="00A36315"/>
    <w:rsid w:val="00A4072D"/>
    <w:rsid w:val="00A46E49"/>
    <w:rsid w:val="00A5581E"/>
    <w:rsid w:val="00A67043"/>
    <w:rsid w:val="00A70776"/>
    <w:rsid w:val="00A70CF4"/>
    <w:rsid w:val="00A8588B"/>
    <w:rsid w:val="00A901C9"/>
    <w:rsid w:val="00A94CB6"/>
    <w:rsid w:val="00A9594E"/>
    <w:rsid w:val="00A9680E"/>
    <w:rsid w:val="00AA39AB"/>
    <w:rsid w:val="00AA7B73"/>
    <w:rsid w:val="00AB1DAC"/>
    <w:rsid w:val="00AB3B29"/>
    <w:rsid w:val="00AB6C81"/>
    <w:rsid w:val="00AC0877"/>
    <w:rsid w:val="00AC33AA"/>
    <w:rsid w:val="00AD4091"/>
    <w:rsid w:val="00AD5908"/>
    <w:rsid w:val="00AE6A01"/>
    <w:rsid w:val="00AF0D7D"/>
    <w:rsid w:val="00AF29F5"/>
    <w:rsid w:val="00AF3518"/>
    <w:rsid w:val="00B050D9"/>
    <w:rsid w:val="00B132CA"/>
    <w:rsid w:val="00B15152"/>
    <w:rsid w:val="00B16E24"/>
    <w:rsid w:val="00B21888"/>
    <w:rsid w:val="00B2197F"/>
    <w:rsid w:val="00B25D80"/>
    <w:rsid w:val="00B3456C"/>
    <w:rsid w:val="00B348C0"/>
    <w:rsid w:val="00B46F73"/>
    <w:rsid w:val="00B5112E"/>
    <w:rsid w:val="00B514C4"/>
    <w:rsid w:val="00B5324A"/>
    <w:rsid w:val="00B536EE"/>
    <w:rsid w:val="00B60677"/>
    <w:rsid w:val="00B64330"/>
    <w:rsid w:val="00B80EE5"/>
    <w:rsid w:val="00B9147B"/>
    <w:rsid w:val="00B9590B"/>
    <w:rsid w:val="00B97391"/>
    <w:rsid w:val="00B9756F"/>
    <w:rsid w:val="00BA6193"/>
    <w:rsid w:val="00BA720A"/>
    <w:rsid w:val="00BB0C7E"/>
    <w:rsid w:val="00BB64B7"/>
    <w:rsid w:val="00BD7D5E"/>
    <w:rsid w:val="00BE1702"/>
    <w:rsid w:val="00BE4118"/>
    <w:rsid w:val="00BF305C"/>
    <w:rsid w:val="00C014AB"/>
    <w:rsid w:val="00C016DF"/>
    <w:rsid w:val="00C04F4B"/>
    <w:rsid w:val="00C12CA2"/>
    <w:rsid w:val="00C130EC"/>
    <w:rsid w:val="00C159DA"/>
    <w:rsid w:val="00C41947"/>
    <w:rsid w:val="00C42C47"/>
    <w:rsid w:val="00C42FAB"/>
    <w:rsid w:val="00C438D1"/>
    <w:rsid w:val="00C47F70"/>
    <w:rsid w:val="00C53F86"/>
    <w:rsid w:val="00C62286"/>
    <w:rsid w:val="00C623A2"/>
    <w:rsid w:val="00C64AC7"/>
    <w:rsid w:val="00C654BC"/>
    <w:rsid w:val="00C666BB"/>
    <w:rsid w:val="00C84FEB"/>
    <w:rsid w:val="00C851C4"/>
    <w:rsid w:val="00C85B09"/>
    <w:rsid w:val="00C93213"/>
    <w:rsid w:val="00CA15C0"/>
    <w:rsid w:val="00CA1D80"/>
    <w:rsid w:val="00CA1EB2"/>
    <w:rsid w:val="00CA3334"/>
    <w:rsid w:val="00CA7BC1"/>
    <w:rsid w:val="00CB17E6"/>
    <w:rsid w:val="00CC5831"/>
    <w:rsid w:val="00CC66F4"/>
    <w:rsid w:val="00CC7446"/>
    <w:rsid w:val="00CD126A"/>
    <w:rsid w:val="00CD3FA6"/>
    <w:rsid w:val="00CD6CF6"/>
    <w:rsid w:val="00CE2DF4"/>
    <w:rsid w:val="00CE6CED"/>
    <w:rsid w:val="00CE768F"/>
    <w:rsid w:val="00CF38B1"/>
    <w:rsid w:val="00CF51CB"/>
    <w:rsid w:val="00CF5C8C"/>
    <w:rsid w:val="00CF5E27"/>
    <w:rsid w:val="00CF6AC2"/>
    <w:rsid w:val="00D05F83"/>
    <w:rsid w:val="00D13C5A"/>
    <w:rsid w:val="00D15AE2"/>
    <w:rsid w:val="00D178B7"/>
    <w:rsid w:val="00D178BF"/>
    <w:rsid w:val="00D3226C"/>
    <w:rsid w:val="00D353FC"/>
    <w:rsid w:val="00D35D02"/>
    <w:rsid w:val="00D370C2"/>
    <w:rsid w:val="00D566D2"/>
    <w:rsid w:val="00D63047"/>
    <w:rsid w:val="00D64BDB"/>
    <w:rsid w:val="00D824B9"/>
    <w:rsid w:val="00D837A0"/>
    <w:rsid w:val="00D901ED"/>
    <w:rsid w:val="00D913EE"/>
    <w:rsid w:val="00DA3C30"/>
    <w:rsid w:val="00DA43C1"/>
    <w:rsid w:val="00DB151F"/>
    <w:rsid w:val="00DB4B24"/>
    <w:rsid w:val="00DB5016"/>
    <w:rsid w:val="00DC1AEE"/>
    <w:rsid w:val="00DD0551"/>
    <w:rsid w:val="00DD15A1"/>
    <w:rsid w:val="00DD68A2"/>
    <w:rsid w:val="00DE45EB"/>
    <w:rsid w:val="00DF1F55"/>
    <w:rsid w:val="00DF6898"/>
    <w:rsid w:val="00E01D54"/>
    <w:rsid w:val="00E06870"/>
    <w:rsid w:val="00E1184D"/>
    <w:rsid w:val="00E176E5"/>
    <w:rsid w:val="00E220BC"/>
    <w:rsid w:val="00E255B0"/>
    <w:rsid w:val="00E30609"/>
    <w:rsid w:val="00E412CD"/>
    <w:rsid w:val="00E41CA5"/>
    <w:rsid w:val="00E43669"/>
    <w:rsid w:val="00E43CAF"/>
    <w:rsid w:val="00E46AFA"/>
    <w:rsid w:val="00E516FC"/>
    <w:rsid w:val="00E56688"/>
    <w:rsid w:val="00E6324E"/>
    <w:rsid w:val="00E6460E"/>
    <w:rsid w:val="00E65B8B"/>
    <w:rsid w:val="00E70281"/>
    <w:rsid w:val="00E70D25"/>
    <w:rsid w:val="00E74344"/>
    <w:rsid w:val="00E75658"/>
    <w:rsid w:val="00E77D79"/>
    <w:rsid w:val="00E80AC9"/>
    <w:rsid w:val="00E81608"/>
    <w:rsid w:val="00E84904"/>
    <w:rsid w:val="00E84F46"/>
    <w:rsid w:val="00E85AEE"/>
    <w:rsid w:val="00E867C7"/>
    <w:rsid w:val="00E86C1D"/>
    <w:rsid w:val="00E90D48"/>
    <w:rsid w:val="00E96FB1"/>
    <w:rsid w:val="00EB16ED"/>
    <w:rsid w:val="00EB239F"/>
    <w:rsid w:val="00EB25F5"/>
    <w:rsid w:val="00EB368F"/>
    <w:rsid w:val="00EB769B"/>
    <w:rsid w:val="00EB77DD"/>
    <w:rsid w:val="00ED0FBB"/>
    <w:rsid w:val="00ED1A8E"/>
    <w:rsid w:val="00ED21A7"/>
    <w:rsid w:val="00ED3BC0"/>
    <w:rsid w:val="00ED7BA4"/>
    <w:rsid w:val="00EE3D89"/>
    <w:rsid w:val="00F031EE"/>
    <w:rsid w:val="00F045D8"/>
    <w:rsid w:val="00F122B6"/>
    <w:rsid w:val="00F2051E"/>
    <w:rsid w:val="00F225A6"/>
    <w:rsid w:val="00F242C5"/>
    <w:rsid w:val="00F245FF"/>
    <w:rsid w:val="00F3412B"/>
    <w:rsid w:val="00F40E98"/>
    <w:rsid w:val="00F43DBD"/>
    <w:rsid w:val="00F53E63"/>
    <w:rsid w:val="00F55949"/>
    <w:rsid w:val="00F61FAA"/>
    <w:rsid w:val="00F73258"/>
    <w:rsid w:val="00F85AD4"/>
    <w:rsid w:val="00F85F9F"/>
    <w:rsid w:val="00F907A6"/>
    <w:rsid w:val="00F97DC9"/>
    <w:rsid w:val="00FA3270"/>
    <w:rsid w:val="00FA47F8"/>
    <w:rsid w:val="00FB201C"/>
    <w:rsid w:val="00FB583F"/>
    <w:rsid w:val="00FC0098"/>
    <w:rsid w:val="00FC1D27"/>
    <w:rsid w:val="00FC30C9"/>
    <w:rsid w:val="00FC3C19"/>
    <w:rsid w:val="00FC5563"/>
    <w:rsid w:val="00FC5E80"/>
    <w:rsid w:val="00FC6AB2"/>
    <w:rsid w:val="00FD0698"/>
    <w:rsid w:val="00FD15EF"/>
    <w:rsid w:val="00FD6404"/>
    <w:rsid w:val="00FD707D"/>
    <w:rsid w:val="00FE67BF"/>
    <w:rsid w:val="00FF269A"/>
    <w:rsid w:val="00FF2EC0"/>
    <w:rsid w:val="00FF4B6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DE5D"/>
  <w15:docId w15:val="{DAB36171-AD68-4BCE-A3D5-E797376F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widowControl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tabs>
        <w:tab w:val="left" w:pos="340"/>
      </w:tabs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uiPriority w:val="99"/>
    <w:unhideWhenUsed/>
    <w:rsid w:val="00BC7F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7FF7"/>
  </w:style>
  <w:style w:type="paragraph" w:styleId="Stopka">
    <w:name w:val="footer"/>
    <w:link w:val="StopkaZnak"/>
    <w:uiPriority w:val="99"/>
    <w:unhideWhenUsed/>
    <w:rsid w:val="00BC7F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7FF7"/>
  </w:style>
  <w:style w:type="paragraph" w:styleId="NormalnyWeb">
    <w:name w:val="Normal (Web)"/>
    <w:rsid w:val="00F87E18"/>
    <w:pPr>
      <w:widowControl/>
      <w:spacing w:before="280" w:after="119"/>
      <w:jc w:val="both"/>
    </w:pPr>
    <w:rPr>
      <w:color w:val="000000"/>
      <w:lang w:eastAsia="zh-CN"/>
    </w:rPr>
  </w:style>
  <w:style w:type="paragraph" w:customStyle="1" w:styleId="Normal0">
    <w:name w:val="Normal_0"/>
    <w:qFormat/>
    <w:rsid w:val="00F87E18"/>
    <w:pPr>
      <w:widowControl/>
      <w:jc w:val="both"/>
    </w:pPr>
    <w:rPr>
      <w:color w:val="auto"/>
      <w:sz w:val="22"/>
      <w:szCs w:val="20"/>
    </w:rPr>
  </w:style>
  <w:style w:type="paragraph" w:styleId="Akapitzlist">
    <w:name w:val="List Paragraph"/>
    <w:uiPriority w:val="34"/>
    <w:qFormat/>
    <w:rsid w:val="00B5707D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7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67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67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7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7C0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8776F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B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B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B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3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25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15B87"/>
    <w:pPr>
      <w:widowControl/>
    </w:pPr>
  </w:style>
  <w:style w:type="character" w:customStyle="1" w:styleId="normaltextrun">
    <w:name w:val="normaltextrun"/>
    <w:basedOn w:val="Domylnaczcionkaakapitu"/>
    <w:rsid w:val="00501952"/>
  </w:style>
  <w:style w:type="character" w:customStyle="1" w:styleId="eop">
    <w:name w:val="eop"/>
    <w:basedOn w:val="Domylnaczcionkaakapitu"/>
    <w:rsid w:val="00501952"/>
  </w:style>
  <w:style w:type="paragraph" w:customStyle="1" w:styleId="paragraph">
    <w:name w:val="paragraph"/>
    <w:basedOn w:val="Normalny"/>
    <w:rsid w:val="00E86C1D"/>
    <w:pPr>
      <w:widowControl/>
      <w:spacing w:before="100" w:beforeAutospacing="1" w:after="100" w:afterAutospacing="1"/>
    </w:pPr>
    <w:rPr>
      <w:color w:val="auto"/>
      <w:lang w:val="pl-PL"/>
    </w:rPr>
  </w:style>
  <w:style w:type="paragraph" w:styleId="Legenda">
    <w:name w:val="caption"/>
    <w:basedOn w:val="Normalny"/>
    <w:next w:val="Normalny"/>
    <w:uiPriority w:val="35"/>
    <w:unhideWhenUsed/>
    <w:qFormat/>
    <w:rsid w:val="00B15152"/>
    <w:pPr>
      <w:widowControl/>
      <w:spacing w:after="200" w:line="276" w:lineRule="auto"/>
    </w:pPr>
    <w:rPr>
      <w:rFonts w:ascii="Calibri" w:eastAsia="Calibri" w:hAnsi="Calibri"/>
      <w:b/>
      <w:bCs/>
      <w:color w:val="auto"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rm69ECcYSUiCk1I0SxCFlY+Z/w==">CgMxLjAyCGguZ2pkZ3hzOAByITF0NUV0Z25FbUZkMTdTOWVGTkdzcktqMEQ2emc2UmhpZA==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7DE625-1C39-47B3-938B-B7FAA001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2626</Words>
  <Characters>15760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Xerox Corporation</Company>
  <LinksUpToDate>false</LinksUpToDate>
  <CharactersWithSpaces>18350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Jakub Szymański</cp:lastModifiedBy>
  <cp:revision>4</cp:revision>
  <cp:lastPrinted>2025-09-22T07:17:00Z</cp:lastPrinted>
  <dcterms:created xsi:type="dcterms:W3CDTF">2026-07-24T23:14:00Z</dcterms:created>
  <dcterms:modified xsi:type="dcterms:W3CDTF">2026-08-19T11:44:00Z</dcterms:modified>
</cp:coreProperties>
</file>