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2DFD" w14:textId="282E7FDA" w:rsidR="008F2A44" w:rsidRPr="005D5C05" w:rsidRDefault="008F2A44" w:rsidP="008F2A44">
      <w:pPr>
        <w:pStyle w:val="NormalnyWeb"/>
        <w:jc w:val="center"/>
        <w:rPr>
          <w:sz w:val="18"/>
          <w:szCs w:val="18"/>
        </w:rPr>
      </w:pPr>
      <w:r w:rsidRPr="005D5C05">
        <w:rPr>
          <w:rStyle w:val="Pogrubienie"/>
          <w:sz w:val="18"/>
          <w:szCs w:val="18"/>
        </w:rPr>
        <w:t>Dane osobowe – klauzula informacyjna</w:t>
      </w:r>
    </w:p>
    <w:p w14:paraId="603621AF" w14:textId="58F97751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 xml:space="preserve">                          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zwanego rozporządzeniem, informujemy, że:</w:t>
      </w:r>
    </w:p>
    <w:p w14:paraId="65B57BE7" w14:textId="3AF76653" w:rsidR="008F2A44" w:rsidRPr="005D5C05" w:rsidRDefault="008F2A44" w:rsidP="005D5C05">
      <w:pPr>
        <w:pStyle w:val="Akapitzlist"/>
        <w:shd w:val="clear" w:color="auto" w:fill="FFFFFF"/>
        <w:ind w:left="0"/>
        <w:jc w:val="both"/>
        <w:rPr>
          <w:sz w:val="18"/>
          <w:szCs w:val="18"/>
        </w:rPr>
      </w:pPr>
      <w:r w:rsidRPr="005D5C05">
        <w:rPr>
          <w:sz w:val="18"/>
          <w:szCs w:val="18"/>
        </w:rPr>
        <w:t xml:space="preserve">1) </w:t>
      </w:r>
      <w:r w:rsidR="005D5C05" w:rsidRPr="005D5C05">
        <w:rPr>
          <w:sz w:val="18"/>
          <w:szCs w:val="18"/>
        </w:rPr>
        <w:t xml:space="preserve">Administratorem Danych zbieranych i przetwarzanych jest Urząd Gminy Raciąż z siedzibą ul. Kilińskiego 2, 09-140 Raciąż, reprezentowany przez Wójta Gminy. Kontakt z administratorem możliwy jest w każdy dzień pracy Urzędu w godz. od 7:30 do 15:30, lub pod numerem tel. 23 679-12-80 i za pośrednictwem e-mail: </w:t>
      </w:r>
      <w:hyperlink r:id="rId5" w:history="1">
        <w:r w:rsidR="005D5C05" w:rsidRPr="005D5C05">
          <w:rPr>
            <w:rStyle w:val="Hipercze"/>
            <w:color w:val="auto"/>
            <w:sz w:val="18"/>
            <w:szCs w:val="18"/>
          </w:rPr>
          <w:t>sekretariat@gminaraciaz.pl</w:t>
        </w:r>
      </w:hyperlink>
      <w:r w:rsidR="005D5C05" w:rsidRPr="005D5C05">
        <w:rPr>
          <w:sz w:val="18"/>
          <w:szCs w:val="18"/>
          <w:u w:val="single"/>
        </w:rPr>
        <w:t>,</w:t>
      </w:r>
    </w:p>
    <w:p w14:paraId="24056AA6" w14:textId="3DAA837D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>2)</w:t>
      </w:r>
      <w:r w:rsidR="005D5C05" w:rsidRPr="005D5C05">
        <w:rPr>
          <w:sz w:val="18"/>
          <w:szCs w:val="18"/>
        </w:rPr>
        <w:t xml:space="preserve"> Administrator Danych wyznaczył Inspektora Ochrony Danych, kontakt e-mail: </w:t>
      </w:r>
      <w:hyperlink r:id="rId6" w:history="1">
        <w:r w:rsidR="005D5C05" w:rsidRPr="005D5C05">
          <w:rPr>
            <w:rStyle w:val="Hipercze"/>
            <w:color w:val="auto"/>
            <w:sz w:val="18"/>
            <w:szCs w:val="18"/>
          </w:rPr>
          <w:t>iod@gminaraciaz.pl</w:t>
        </w:r>
      </w:hyperlink>
      <w:r w:rsidR="005D5C05" w:rsidRPr="005D5C05">
        <w:rPr>
          <w:sz w:val="18"/>
          <w:szCs w:val="18"/>
        </w:rPr>
        <w:t>. Z Inspektorem Ochrony Danych można kontaktować się we wszystkich sprawach dotyczących danych osobowych przetwarzanych przez administratora</w:t>
      </w:r>
      <w:r w:rsidRPr="005D5C05">
        <w:rPr>
          <w:sz w:val="18"/>
          <w:szCs w:val="18"/>
        </w:rPr>
        <w:t>.</w:t>
      </w:r>
    </w:p>
    <w:p w14:paraId="6D80B926" w14:textId="6BD11A80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 xml:space="preserve">3) Dane osobowe przetwarzane będą na podstawie art. 6 ust. 1 lit. b i c rozporządzenia w celu realizacji ustawowych zadań, </w:t>
      </w:r>
      <w:r w:rsidR="005D5C05">
        <w:rPr>
          <w:sz w:val="18"/>
          <w:szCs w:val="18"/>
        </w:rPr>
        <w:br/>
      </w:r>
      <w:r w:rsidRPr="005D5C05">
        <w:rPr>
          <w:sz w:val="18"/>
          <w:szCs w:val="18"/>
        </w:rPr>
        <w:t>tj. w celu przeprowadzenia niniejszego postępowania konkursowego, w</w:t>
      </w:r>
      <w:r w:rsidR="005D5C05">
        <w:rPr>
          <w:sz w:val="18"/>
          <w:szCs w:val="18"/>
        </w:rPr>
        <w:t xml:space="preserve"> </w:t>
      </w:r>
      <w:r w:rsidRPr="005D5C05">
        <w:rPr>
          <w:sz w:val="18"/>
          <w:szCs w:val="18"/>
        </w:rPr>
        <w:t>celach informacyjnych, szkoleniowych, archiwizacyjnych i promocyjnych oraz na potrzeby realizacji zadań zlecanych w ramach konkursu ofert - dotyczy ofert wybranych po obradach Komisji Konkursowej podstawie ustawy z dnia 24 kwietnia 2003 roku o działalności pożytku publicznego i o wolontariacie oraz przepisów wskazanych w pkt. 4.</w:t>
      </w:r>
    </w:p>
    <w:p w14:paraId="33503C85" w14:textId="77777777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>4) Odbiorcami danych osobowych mogą być: członkowie komisji konkursowej oraz podmioty upoważnione na podstawie przepisów prawa; dane mogą być również udostępniane innym podmiotom, którym udostępniona zostanie dokumentacja postępowania w oparciu o obowiązujące przepisy prawa; odbiorcami danych będą również podmioty powierzające, z którymi zawarliśmy umowy w związku z przetwarzaniem danych osobowych w systemach informatycznych.</w:t>
      </w:r>
    </w:p>
    <w:p w14:paraId="724CAD68" w14:textId="1DC540B6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>5) Dane osobowe będą przechowywane w czasie określonym przepisami prawa, w szczególności zgodnie z ustawą z dnia 24 kwietnia 2003 roku o działalności pożytku publicznego i o wolontariacie.</w:t>
      </w:r>
    </w:p>
    <w:p w14:paraId="3244931A" w14:textId="31DFD074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>6) Każda organizacja przystępująca do konkursu podaje dane dobrowolnie, bez podania wymaganych danych osobowych udział w konkursie nie będzie możliwy.</w:t>
      </w:r>
    </w:p>
    <w:p w14:paraId="71A76696" w14:textId="6761E96B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>7) Oferent ma prawo dostępu do swoich danych, ich sprostowania oraz domagać się ograniczenia przetwarzania danych osobowych ze względu na swoją szczególną sytuację, z zastrzeżeniem przypadków, o których mowa w art. 18 ust. 2 rozporządzenia; wystąpienie z żądaniem, o którym mowa w art. 18 ust. 1 rozporządzenia, nie ogranicza przetwarzania danych osobowych do czasu zakończenia postępowania w trybie otwartego konkursu ofert.</w:t>
      </w:r>
    </w:p>
    <w:p w14:paraId="26C1938D" w14:textId="37041C38" w:rsidR="008F2A44" w:rsidRPr="005D5C05" w:rsidRDefault="008F2A44" w:rsidP="008F2A44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 xml:space="preserve">8. Dane osobowe nie będą przekazywane do państwa trzeciego/organizacji międzynarodowej oraz nie będą przetwarzane </w:t>
      </w:r>
      <w:r w:rsidR="005D5C05">
        <w:rPr>
          <w:sz w:val="18"/>
          <w:szCs w:val="18"/>
        </w:rPr>
        <w:br/>
      </w:r>
      <w:r w:rsidRPr="005D5C05">
        <w:rPr>
          <w:sz w:val="18"/>
          <w:szCs w:val="18"/>
        </w:rPr>
        <w:t>w sposób zautomatyzowany, w tym również w formie profilowania.</w:t>
      </w:r>
    </w:p>
    <w:p w14:paraId="01952662" w14:textId="36D126FD" w:rsidR="008F2A44" w:rsidRDefault="008F2A44" w:rsidP="005D5C05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>9) Oferent ma prawo wniesienia skargi do Prezesa Urzędu Ochrony Danych Osobowych, gdy uzna, iż przetwarzanie danych osobowych jego dotyczących narusza przepisy rozporządzenia.</w:t>
      </w:r>
    </w:p>
    <w:p w14:paraId="0BE021C3" w14:textId="77777777" w:rsidR="005D5C05" w:rsidRDefault="005D5C05" w:rsidP="005D5C05">
      <w:pPr>
        <w:pStyle w:val="NormalnyWeb"/>
        <w:jc w:val="both"/>
        <w:rPr>
          <w:sz w:val="18"/>
          <w:szCs w:val="18"/>
        </w:rPr>
      </w:pPr>
    </w:p>
    <w:p w14:paraId="58577F53" w14:textId="77777777" w:rsidR="005D5C05" w:rsidRPr="005D5C05" w:rsidRDefault="005D5C05" w:rsidP="005D5C05">
      <w:pPr>
        <w:pStyle w:val="NormalnyWeb"/>
        <w:jc w:val="both"/>
        <w:rPr>
          <w:sz w:val="18"/>
          <w:szCs w:val="18"/>
        </w:rPr>
      </w:pPr>
    </w:p>
    <w:p w14:paraId="6A10328D" w14:textId="7FBEC2B7" w:rsidR="005D5C05" w:rsidRPr="005D5C05" w:rsidRDefault="008F2A44" w:rsidP="005D5C05">
      <w:pPr>
        <w:pStyle w:val="NormalnyWeb"/>
        <w:ind w:left="360"/>
        <w:jc w:val="right"/>
        <w:rPr>
          <w:sz w:val="18"/>
          <w:szCs w:val="18"/>
        </w:rPr>
      </w:pPr>
      <w:r w:rsidRPr="005D5C05">
        <w:rPr>
          <w:sz w:val="18"/>
          <w:szCs w:val="18"/>
        </w:rPr>
        <w:t>………………………………………………………</w:t>
      </w:r>
      <w:r w:rsidRPr="005D5C05">
        <w:rPr>
          <w:sz w:val="18"/>
          <w:szCs w:val="18"/>
        </w:rPr>
        <w:br/>
        <w:t>Data i Czytelny podpis</w:t>
      </w:r>
    </w:p>
    <w:p w14:paraId="6D5AA088" w14:textId="2D2C239C" w:rsidR="008F2A44" w:rsidRPr="005D5C05" w:rsidRDefault="008F2A44" w:rsidP="008F2A44">
      <w:pPr>
        <w:pStyle w:val="NormalnyWeb"/>
        <w:jc w:val="center"/>
        <w:rPr>
          <w:sz w:val="18"/>
          <w:szCs w:val="18"/>
        </w:rPr>
      </w:pPr>
      <w:r w:rsidRPr="005D5C05">
        <w:rPr>
          <w:rStyle w:val="Pogrubienie"/>
          <w:sz w:val="18"/>
          <w:szCs w:val="18"/>
        </w:rPr>
        <w:t xml:space="preserve">Oświadczenie o wyrażeniu zgody na przetwarzanie danych osobowych </w:t>
      </w:r>
      <w:r w:rsidRPr="005D5C05">
        <w:rPr>
          <w:sz w:val="18"/>
          <w:szCs w:val="18"/>
        </w:rPr>
        <w:t> </w:t>
      </w:r>
    </w:p>
    <w:p w14:paraId="48CD7F36" w14:textId="77777777" w:rsidR="008F2A44" w:rsidRPr="005D5C05" w:rsidRDefault="008F2A44" w:rsidP="008F2A44">
      <w:pPr>
        <w:pStyle w:val="NormalnyWeb"/>
        <w:rPr>
          <w:sz w:val="18"/>
          <w:szCs w:val="18"/>
        </w:rPr>
      </w:pPr>
      <w:r w:rsidRPr="005D5C05">
        <w:rPr>
          <w:sz w:val="18"/>
          <w:szCs w:val="18"/>
        </w:rPr>
        <w:t>Wyrażam zgodę na przetwarzanie moich danych osobowych w postaci: imienia i nazwiska, nazwy organizacji pozarządowej, numeru telefonu, adresu poczty elektronicznej, nr pesel, jeśli dotyczy do celów związanych z:</w:t>
      </w:r>
    </w:p>
    <w:p w14:paraId="77C3070C" w14:textId="2AD0C9D1" w:rsidR="008F2A44" w:rsidRPr="005D5C05" w:rsidRDefault="008F2A44" w:rsidP="005D5C05">
      <w:pPr>
        <w:pStyle w:val="NormalnyWeb"/>
        <w:jc w:val="both"/>
        <w:rPr>
          <w:sz w:val="18"/>
          <w:szCs w:val="18"/>
        </w:rPr>
      </w:pPr>
      <w:r w:rsidRPr="005D5C05">
        <w:rPr>
          <w:sz w:val="18"/>
          <w:szCs w:val="18"/>
        </w:rPr>
        <w:t xml:space="preserve">Z przeprowadzeniem niniejszego postępowania konkursowego, w celu archiwizacji oraz na potrzeby realizacji zadań zlecanych w ramach konkursu ofert - dotyczy ofert wybranych po obradach Komisji Konkursowej, związanych z podpisaniem umowy, na podstawie ustawy z dnia 24 kwietnia 2003 roku o działalności pożytku publicznego i o wolontariacie oraz przepisów wskazanych w pkt. oraz utworzenia bazy danych dla potrzeb </w:t>
      </w:r>
      <w:r w:rsidR="00B83931">
        <w:rPr>
          <w:sz w:val="18"/>
          <w:szCs w:val="18"/>
        </w:rPr>
        <w:t>Urzędu Gminy w Raciążu</w:t>
      </w:r>
      <w:r w:rsidRPr="005D5C05">
        <w:rPr>
          <w:sz w:val="18"/>
          <w:szCs w:val="18"/>
        </w:rPr>
        <w:t xml:space="preserve"> w celach informacyjnych, szkoleniowych, promocyjnych, zgodnie z ustawą z dnia 10 maja 2018 roku o ochronie danych osobowych oraz zgodnie z Rozporządzeniem Parlamentu Europejskiego i Rady (UE) 2016/679 z dnia 27 kwietnia 2016r. w sprawie ochrony osób fizycznych w związku z  przetwarzaniem danych osobowych i w sprawie swobodnego przepływu takich danych oraz uchylenia dyrektywy 95/46/WE (Ogólne Rozporządzenie o Ochronie Danych Osobowych).</w:t>
      </w:r>
    </w:p>
    <w:p w14:paraId="25B9BD00" w14:textId="77777777" w:rsidR="008F2A44" w:rsidRDefault="008F2A44" w:rsidP="008F2A44">
      <w:pPr>
        <w:pStyle w:val="NormalnyWeb"/>
        <w:ind w:left="360"/>
        <w:rPr>
          <w:sz w:val="18"/>
          <w:szCs w:val="18"/>
        </w:rPr>
      </w:pPr>
    </w:p>
    <w:p w14:paraId="19377636" w14:textId="77777777" w:rsidR="005D5C05" w:rsidRPr="005D5C05" w:rsidRDefault="005D5C05" w:rsidP="008F2A44">
      <w:pPr>
        <w:pStyle w:val="NormalnyWeb"/>
        <w:ind w:left="360"/>
        <w:rPr>
          <w:sz w:val="18"/>
          <w:szCs w:val="18"/>
        </w:rPr>
      </w:pPr>
    </w:p>
    <w:p w14:paraId="36F16DE8" w14:textId="16681128" w:rsidR="00B86133" w:rsidRPr="004C1336" w:rsidRDefault="008F2A44" w:rsidP="004C1336">
      <w:pPr>
        <w:pStyle w:val="NormalnyWeb"/>
        <w:ind w:left="360"/>
        <w:jc w:val="right"/>
        <w:rPr>
          <w:sz w:val="18"/>
          <w:szCs w:val="18"/>
        </w:rPr>
      </w:pPr>
      <w:r w:rsidRPr="005D5C05">
        <w:rPr>
          <w:sz w:val="18"/>
          <w:szCs w:val="18"/>
        </w:rPr>
        <w:t>………………………………………………………</w:t>
      </w:r>
      <w:r w:rsidRPr="005D5C05">
        <w:rPr>
          <w:sz w:val="18"/>
          <w:szCs w:val="18"/>
        </w:rPr>
        <w:br/>
        <w:t>Data i Czytelny podpis</w:t>
      </w:r>
    </w:p>
    <w:sectPr w:rsidR="00B86133" w:rsidRPr="004C1336" w:rsidSect="00B745A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2786C"/>
    <w:multiLevelType w:val="hybridMultilevel"/>
    <w:tmpl w:val="7DB8988C"/>
    <w:lvl w:ilvl="0" w:tplc="F82AFAF0">
      <w:start w:val="1"/>
      <w:numFmt w:val="decimal"/>
      <w:lvlText w:val="%1)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92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44"/>
    <w:rsid w:val="004C1336"/>
    <w:rsid w:val="005D5C05"/>
    <w:rsid w:val="008F2A44"/>
    <w:rsid w:val="0092241D"/>
    <w:rsid w:val="00B745A6"/>
    <w:rsid w:val="00B83931"/>
    <w:rsid w:val="00B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0C24"/>
  <w15:chartTrackingRefBased/>
  <w15:docId w15:val="{63ED58E2-416F-4D25-915A-1F64C521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F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F2A4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F2A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5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a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Sękowska</dc:creator>
  <cp:keywords/>
  <dc:description/>
  <cp:lastModifiedBy>Aleksandra Sękowska</cp:lastModifiedBy>
  <cp:revision>4</cp:revision>
  <cp:lastPrinted>2024-01-23T07:28:00Z</cp:lastPrinted>
  <dcterms:created xsi:type="dcterms:W3CDTF">2024-01-22T14:05:00Z</dcterms:created>
  <dcterms:modified xsi:type="dcterms:W3CDTF">2024-01-23T07:28:00Z</dcterms:modified>
</cp:coreProperties>
</file>