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3" w:rsidRDefault="0007190F">
      <w:pPr>
        <w:pStyle w:val="Textbody"/>
        <w:jc w:val="right"/>
      </w:pPr>
      <w:bookmarkStart w:id="0" w:name="_GoBack"/>
      <w:bookmarkEnd w:id="0"/>
      <w:r>
        <w:t>Załącznik Nr 2</w:t>
      </w:r>
    </w:p>
    <w:p w:rsidR="005668A3" w:rsidRDefault="005668A3">
      <w:pPr>
        <w:pStyle w:val="Textbody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6385"/>
        <w:gridCol w:w="3642"/>
        <w:gridCol w:w="3643"/>
      </w:tblGrid>
      <w:tr w:rsidR="005668A3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Harmonogram czynności w postępowaniu rekrutacyjnym oraz postępowaniu uzupełniającym do pierwszych klas szkół podstawowych prowadzonych przez Gminę Raciąż</w:t>
            </w:r>
          </w:p>
        </w:tc>
      </w:tr>
      <w:tr w:rsidR="005668A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6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Czynność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Postępowanie rekrutacyjne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Postępowanie uzupełniające  </w:t>
            </w:r>
          </w:p>
        </w:tc>
      </w:tr>
      <w:tr w:rsidR="005668A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1</w:t>
            </w:r>
          </w:p>
        </w:tc>
        <w:tc>
          <w:tcPr>
            <w:tcW w:w="6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 xml:space="preserve">Złożenie wniosku o przyjęcie do klasy pierwszej szkoły podstawowej wraz z dokumentami potwierdzającymi spełnienie przez kandydata warunków lub kryteriów branych pod uwagę w postępowaniu </w:t>
            </w:r>
            <w:r>
              <w:t>rekrutacyjnym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4-20 kwietnia 2016r. do godz. 15.00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2-6 maj 2016r. do godz. 15.00</w:t>
            </w:r>
          </w:p>
        </w:tc>
      </w:tr>
      <w:tr w:rsidR="005668A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2</w:t>
            </w:r>
          </w:p>
        </w:tc>
        <w:tc>
          <w:tcPr>
            <w:tcW w:w="6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Weryfikacja przez komisję rekrutacyjną wniosków o przyjęcie do klasy pierwszej szkoły podstawowej i dokumentów potwierdzających spełnienie przez kandydata warunków lub kryt</w:t>
            </w:r>
            <w:r>
              <w:t xml:space="preserve">eriów branych pod uwagę w postępowaniu rekrutacyjnym, w tym dokonanie przez przewodniczącego komisji rekrutacyjnej czynności, o których mowa w art. 20t ust 7 ustawy  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21-22 kwietnia 2016r. do godz. 15.00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9-11 maj 2016r. do godz. 15.00</w:t>
            </w:r>
          </w:p>
        </w:tc>
      </w:tr>
      <w:tr w:rsidR="005668A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3</w:t>
            </w:r>
          </w:p>
        </w:tc>
        <w:tc>
          <w:tcPr>
            <w:tcW w:w="6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Podanie do publicz</w:t>
            </w:r>
            <w:r>
              <w:t>nej wiadomości przez komisje rekrutacyjną listy kandydatów zakwalifikowanych i kandydatów niezakwalifikowanych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25 kwietnia 2016r. do godz. 15.00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25 maj 2016r. do godz. 15.00</w:t>
            </w:r>
          </w:p>
        </w:tc>
      </w:tr>
      <w:tr w:rsidR="005668A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4</w:t>
            </w:r>
          </w:p>
        </w:tc>
        <w:tc>
          <w:tcPr>
            <w:tcW w:w="6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Potwierdzenie przez rodzica kandydata woli przyjęcia w postaci pisemnego oświa</w:t>
            </w:r>
            <w:r>
              <w:t>dczenia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26-28 kwietnia 2016r. do godz.15.00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26-27 maj 2016r. do godz.15.00</w:t>
            </w:r>
          </w:p>
        </w:tc>
      </w:tr>
      <w:tr w:rsidR="005668A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5</w:t>
            </w:r>
          </w:p>
        </w:tc>
        <w:tc>
          <w:tcPr>
            <w:tcW w:w="6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Podanie do publicznej wiadomości przez komisję rekrutacyjną listy kandydatów przyjętych i kandydatów nieprzyjętych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29 kwietnia 2016r. do godz 15.00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8A3" w:rsidRDefault="0007190F">
            <w:pPr>
              <w:pStyle w:val="TableContents"/>
            </w:pPr>
            <w:r>
              <w:t>30 maj 2016r. do godz. 15.00</w:t>
            </w:r>
          </w:p>
        </w:tc>
      </w:tr>
    </w:tbl>
    <w:p w:rsidR="005668A3" w:rsidRDefault="005668A3">
      <w:pPr>
        <w:pStyle w:val="Standard"/>
      </w:pPr>
    </w:p>
    <w:sectPr w:rsidR="005668A3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90F" w:rsidRDefault="0007190F">
      <w:r>
        <w:separator/>
      </w:r>
    </w:p>
  </w:endnote>
  <w:endnote w:type="continuationSeparator" w:id="0">
    <w:p w:rsidR="0007190F" w:rsidRDefault="0007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90F" w:rsidRDefault="0007190F">
      <w:r>
        <w:rPr>
          <w:color w:val="000000"/>
        </w:rPr>
        <w:separator/>
      </w:r>
    </w:p>
  </w:footnote>
  <w:footnote w:type="continuationSeparator" w:id="0">
    <w:p w:rsidR="0007190F" w:rsidRDefault="0007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668A3"/>
    <w:rsid w:val="0007190F"/>
    <w:rsid w:val="005668A3"/>
    <w:rsid w:val="00F8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A4F08-21D6-4B5E-B47E-3585BA31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Grodkiewicz</dc:creator>
  <cp:lastModifiedBy>Administrator</cp:lastModifiedBy>
  <cp:revision>2</cp:revision>
  <dcterms:created xsi:type="dcterms:W3CDTF">2016-02-08T11:45:00Z</dcterms:created>
  <dcterms:modified xsi:type="dcterms:W3CDTF">2016-02-08T11:45:00Z</dcterms:modified>
</cp:coreProperties>
</file>